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77EA8A" w14:textId="77777777" w:rsidR="00A61EFC" w:rsidRDefault="00A61EFC" w:rsidP="003E434F">
      <w:pPr>
        <w:pStyle w:val="Body"/>
        <w:spacing w:after="0" w:line="240" w:lineRule="auto"/>
        <w:jc w:val="both"/>
        <w:outlineLvl w:val="0"/>
        <w:rPr>
          <w:rFonts w:asciiTheme="minorHAnsi" w:eastAsia="Arial" w:hAnsiTheme="minorHAnsi" w:cstheme="minorHAnsi"/>
          <w:b/>
          <w:bCs/>
          <w:sz w:val="20"/>
          <w:szCs w:val="20"/>
        </w:rPr>
      </w:pPr>
    </w:p>
    <w:p w14:paraId="69BDF0D5" w14:textId="45B456EF" w:rsidR="003E434F" w:rsidRPr="003E434F" w:rsidRDefault="003E434F" w:rsidP="003E434F">
      <w:pPr>
        <w:pStyle w:val="Body"/>
        <w:spacing w:after="0" w:line="240" w:lineRule="auto"/>
        <w:jc w:val="both"/>
        <w:outlineLvl w:val="0"/>
        <w:rPr>
          <w:rFonts w:asciiTheme="minorHAnsi" w:eastAsia="Arial" w:hAnsiTheme="minorHAnsi" w:cstheme="minorHAnsi"/>
          <w:sz w:val="20"/>
          <w:szCs w:val="20"/>
        </w:rPr>
      </w:pPr>
      <w:r w:rsidRPr="003E434F">
        <w:rPr>
          <w:rFonts w:asciiTheme="minorHAnsi" w:eastAsia="Arial" w:hAnsiTheme="minorHAnsi" w:cstheme="minorHAnsi"/>
          <w:b/>
          <w:bCs/>
          <w:sz w:val="20"/>
          <w:szCs w:val="20"/>
        </w:rPr>
        <w:t xml:space="preserve">1. INTRODUCTION </w:t>
      </w:r>
    </w:p>
    <w:p w14:paraId="36CD00D6" w14:textId="60D7C9D9" w:rsidR="003E434F" w:rsidRPr="003E434F" w:rsidRDefault="00171E19" w:rsidP="003E434F">
      <w:pPr>
        <w:pStyle w:val="Body"/>
        <w:spacing w:after="0" w:line="240" w:lineRule="auto"/>
        <w:jc w:val="both"/>
        <w:rPr>
          <w:rFonts w:asciiTheme="minorHAnsi" w:eastAsia="Arial" w:hAnsiTheme="minorHAnsi" w:cstheme="minorHAnsi"/>
          <w:sz w:val="20"/>
          <w:szCs w:val="20"/>
        </w:rPr>
      </w:pPr>
      <w:r>
        <w:rPr>
          <w:rFonts w:asciiTheme="minorHAnsi" w:eastAsia="Arial" w:hAnsiTheme="minorHAnsi" w:cstheme="minorHAnsi"/>
          <w:sz w:val="20"/>
          <w:szCs w:val="20"/>
          <w:lang w:val="en-US"/>
        </w:rPr>
        <w:t xml:space="preserve">SMART GUARDING SERVICES LTD </w:t>
      </w:r>
      <w:r w:rsidR="003E434F" w:rsidRPr="003E434F">
        <w:rPr>
          <w:rFonts w:asciiTheme="minorHAnsi" w:eastAsia="Arial" w:hAnsiTheme="minorHAnsi" w:cstheme="minorHAnsi"/>
          <w:sz w:val="20"/>
          <w:szCs w:val="20"/>
          <w:lang w:val="en-US"/>
        </w:rPr>
        <w:t xml:space="preserve">is committed to providing the necessary training to ensure our workforce meets the statutory requirements of the Private Security Industry Act 2001. We are also committed to providing the necessary personal development to improve the skills and competence of our workforce in the focused delivery of services to our clients. </w:t>
      </w:r>
    </w:p>
    <w:p w14:paraId="71A5D9F8" w14:textId="77777777" w:rsidR="003E434F" w:rsidRPr="003E434F" w:rsidRDefault="003E434F" w:rsidP="003E434F">
      <w:pPr>
        <w:pStyle w:val="Body"/>
        <w:spacing w:after="0" w:line="240" w:lineRule="auto"/>
        <w:jc w:val="both"/>
        <w:rPr>
          <w:rFonts w:asciiTheme="minorHAnsi" w:eastAsia="Arial" w:hAnsiTheme="minorHAnsi" w:cstheme="minorHAnsi"/>
          <w:sz w:val="20"/>
          <w:szCs w:val="20"/>
        </w:rPr>
      </w:pPr>
    </w:p>
    <w:p w14:paraId="02A80332" w14:textId="77777777" w:rsidR="003E434F" w:rsidRPr="003E434F" w:rsidRDefault="003E434F" w:rsidP="003E434F">
      <w:pPr>
        <w:pStyle w:val="Body"/>
        <w:spacing w:after="0" w:line="240" w:lineRule="auto"/>
        <w:jc w:val="both"/>
        <w:outlineLvl w:val="0"/>
        <w:rPr>
          <w:rFonts w:asciiTheme="minorHAnsi" w:eastAsia="Arial" w:hAnsiTheme="minorHAnsi" w:cstheme="minorHAnsi"/>
          <w:sz w:val="20"/>
          <w:szCs w:val="20"/>
        </w:rPr>
      </w:pPr>
      <w:r w:rsidRPr="003E434F">
        <w:rPr>
          <w:rFonts w:asciiTheme="minorHAnsi" w:eastAsia="Arial" w:hAnsiTheme="minorHAnsi" w:cstheme="minorHAnsi"/>
          <w:b/>
          <w:bCs/>
          <w:sz w:val="20"/>
          <w:szCs w:val="20"/>
        </w:rPr>
        <w:t xml:space="preserve">2. AIM </w:t>
      </w:r>
    </w:p>
    <w:p w14:paraId="028F51A3" w14:textId="77777777" w:rsidR="003E434F" w:rsidRPr="003E434F" w:rsidRDefault="003E434F" w:rsidP="003E434F">
      <w:pPr>
        <w:pStyle w:val="Body"/>
        <w:spacing w:after="0" w:line="240" w:lineRule="auto"/>
        <w:jc w:val="both"/>
        <w:rPr>
          <w:rFonts w:asciiTheme="minorHAnsi" w:eastAsia="Arial" w:hAnsiTheme="minorHAnsi" w:cstheme="minorHAnsi"/>
          <w:sz w:val="20"/>
          <w:szCs w:val="20"/>
        </w:rPr>
      </w:pPr>
      <w:r w:rsidRPr="003E434F">
        <w:rPr>
          <w:rFonts w:asciiTheme="minorHAnsi" w:eastAsia="Arial" w:hAnsiTheme="minorHAnsi" w:cstheme="minorHAnsi"/>
          <w:sz w:val="20"/>
          <w:szCs w:val="20"/>
          <w:lang w:val="en-US"/>
        </w:rPr>
        <w:t xml:space="preserve">The aim of training is to ensure that all employees are given the necessary help to develop the knowledge, skills and attitude they require to carry out their jobs legally and efficiently and to provide every opportunity for career development. </w:t>
      </w:r>
    </w:p>
    <w:p w14:paraId="4F3B7DBC" w14:textId="77777777" w:rsidR="003E434F" w:rsidRPr="003E434F" w:rsidRDefault="003E434F" w:rsidP="003E434F">
      <w:pPr>
        <w:pStyle w:val="Body"/>
        <w:spacing w:after="0" w:line="240" w:lineRule="auto"/>
        <w:jc w:val="both"/>
        <w:rPr>
          <w:rFonts w:asciiTheme="minorHAnsi" w:eastAsia="Arial" w:hAnsiTheme="minorHAnsi" w:cstheme="minorHAnsi"/>
          <w:sz w:val="20"/>
          <w:szCs w:val="20"/>
        </w:rPr>
      </w:pPr>
    </w:p>
    <w:p w14:paraId="38536385" w14:textId="77777777" w:rsidR="003E434F" w:rsidRPr="003E434F" w:rsidRDefault="003E434F" w:rsidP="003E434F">
      <w:pPr>
        <w:pStyle w:val="Body"/>
        <w:spacing w:after="0" w:line="240" w:lineRule="auto"/>
        <w:jc w:val="both"/>
        <w:outlineLvl w:val="0"/>
        <w:rPr>
          <w:rFonts w:asciiTheme="minorHAnsi" w:eastAsia="Arial" w:hAnsiTheme="minorHAnsi" w:cstheme="minorHAnsi"/>
          <w:sz w:val="20"/>
          <w:szCs w:val="20"/>
        </w:rPr>
      </w:pPr>
      <w:r w:rsidRPr="003E434F">
        <w:rPr>
          <w:rFonts w:asciiTheme="minorHAnsi" w:eastAsia="Arial" w:hAnsiTheme="minorHAnsi" w:cstheme="minorHAnsi"/>
          <w:b/>
          <w:bCs/>
          <w:sz w:val="20"/>
          <w:szCs w:val="20"/>
        </w:rPr>
        <w:t xml:space="preserve">3. RESPONSIBILITIES </w:t>
      </w:r>
    </w:p>
    <w:p w14:paraId="721DA96C" w14:textId="071CA703" w:rsidR="003E434F" w:rsidRPr="003E434F" w:rsidRDefault="003E434F" w:rsidP="003E434F">
      <w:pPr>
        <w:pStyle w:val="Body"/>
        <w:spacing w:after="0" w:line="240" w:lineRule="auto"/>
        <w:jc w:val="both"/>
        <w:rPr>
          <w:rFonts w:asciiTheme="minorHAnsi" w:eastAsia="Arial" w:hAnsiTheme="minorHAnsi" w:cstheme="minorHAnsi"/>
          <w:sz w:val="20"/>
          <w:szCs w:val="20"/>
        </w:rPr>
      </w:pPr>
      <w:r w:rsidRPr="003E434F">
        <w:rPr>
          <w:rFonts w:asciiTheme="minorHAnsi" w:eastAsia="Arial" w:hAnsiTheme="minorHAnsi" w:cstheme="minorHAnsi"/>
          <w:sz w:val="20"/>
          <w:szCs w:val="20"/>
          <w:lang w:val="en-US"/>
        </w:rPr>
        <w:t xml:space="preserve">To maintain the structures and mechanisms for identifying training needs and for monitoring the effectiveness of </w:t>
      </w:r>
      <w:r w:rsidR="00171E19">
        <w:rPr>
          <w:rFonts w:asciiTheme="minorHAnsi" w:eastAsia="Arial" w:hAnsiTheme="minorHAnsi" w:cstheme="minorHAnsi"/>
          <w:sz w:val="20"/>
          <w:szCs w:val="20"/>
          <w:lang w:val="en-US"/>
        </w:rPr>
        <w:t xml:space="preserve">SMART GUARDING SERVICES LTD </w:t>
      </w:r>
      <w:r w:rsidRPr="003E434F">
        <w:rPr>
          <w:rFonts w:asciiTheme="minorHAnsi" w:eastAsia="Arial" w:hAnsiTheme="minorHAnsi" w:cstheme="minorHAnsi"/>
          <w:sz w:val="20"/>
          <w:szCs w:val="20"/>
          <w:lang w:val="en-US"/>
        </w:rPr>
        <w:t xml:space="preserve">training policy and </w:t>
      </w:r>
      <w:r w:rsidR="00791B7C" w:rsidRPr="003E434F">
        <w:rPr>
          <w:rFonts w:asciiTheme="minorHAnsi" w:eastAsia="Arial" w:hAnsiTheme="minorHAnsi" w:cstheme="minorHAnsi"/>
          <w:sz w:val="20"/>
          <w:szCs w:val="20"/>
          <w:lang w:val="en-US"/>
        </w:rPr>
        <w:t>programs</w:t>
      </w:r>
      <w:r w:rsidRPr="003E434F">
        <w:rPr>
          <w:rFonts w:asciiTheme="minorHAnsi" w:eastAsia="Arial" w:hAnsiTheme="minorHAnsi" w:cstheme="minorHAnsi"/>
          <w:sz w:val="20"/>
          <w:szCs w:val="20"/>
          <w:lang w:val="en-US"/>
        </w:rPr>
        <w:t xml:space="preserve">: </w:t>
      </w:r>
    </w:p>
    <w:p w14:paraId="76F998B4" w14:textId="77777777" w:rsidR="003E434F" w:rsidRPr="003E434F" w:rsidRDefault="003E434F" w:rsidP="003E434F">
      <w:pPr>
        <w:pStyle w:val="Body"/>
        <w:spacing w:after="0" w:line="240" w:lineRule="auto"/>
        <w:jc w:val="both"/>
        <w:rPr>
          <w:rFonts w:asciiTheme="minorHAnsi" w:eastAsia="Arial" w:hAnsiTheme="minorHAnsi" w:cstheme="minorHAnsi"/>
          <w:sz w:val="20"/>
          <w:szCs w:val="20"/>
        </w:rPr>
      </w:pPr>
    </w:p>
    <w:p w14:paraId="606436FC" w14:textId="55433E1D" w:rsidR="003E434F" w:rsidRPr="003E434F" w:rsidRDefault="00102B6E" w:rsidP="003E434F">
      <w:pPr>
        <w:pStyle w:val="Body"/>
        <w:spacing w:after="0" w:line="240" w:lineRule="auto"/>
        <w:rPr>
          <w:rFonts w:asciiTheme="minorHAnsi" w:eastAsia="Arial" w:hAnsiTheme="minorHAnsi" w:cstheme="minorHAnsi"/>
          <w:sz w:val="20"/>
          <w:szCs w:val="20"/>
        </w:rPr>
      </w:pPr>
      <w:r w:rsidRPr="003E434F">
        <w:rPr>
          <w:rFonts w:asciiTheme="minorHAnsi" w:eastAsia="Arial" w:hAnsiTheme="minorHAnsi" w:cstheme="minorHAnsi"/>
          <w:sz w:val="20"/>
          <w:szCs w:val="20"/>
          <w:lang w:val="en-US"/>
        </w:rPr>
        <w:t>Operation</w:t>
      </w:r>
      <w:r w:rsidR="003E434F" w:rsidRPr="003E434F">
        <w:rPr>
          <w:rFonts w:asciiTheme="minorHAnsi" w:eastAsia="Arial" w:hAnsiTheme="minorHAnsi" w:cstheme="minorHAnsi"/>
          <w:sz w:val="20"/>
          <w:szCs w:val="20"/>
          <w:lang w:val="en-US"/>
        </w:rPr>
        <w:t xml:space="preserve"> Manager function will ensure that every member of staff has undertaken and passed the required statutory training before their SIA </w:t>
      </w:r>
      <w:r w:rsidR="004E787B" w:rsidRPr="003E434F">
        <w:rPr>
          <w:rFonts w:asciiTheme="minorHAnsi" w:eastAsia="Arial" w:hAnsiTheme="minorHAnsi" w:cstheme="minorHAnsi"/>
          <w:sz w:val="20"/>
          <w:szCs w:val="20"/>
          <w:lang w:val="en-US"/>
        </w:rPr>
        <w:t>license</w:t>
      </w:r>
      <w:r w:rsidR="003E434F" w:rsidRPr="003E434F">
        <w:rPr>
          <w:rFonts w:asciiTheme="minorHAnsi" w:eastAsia="Arial" w:hAnsiTheme="minorHAnsi" w:cstheme="minorHAnsi"/>
          <w:sz w:val="20"/>
          <w:szCs w:val="20"/>
          <w:lang w:val="en-US"/>
        </w:rPr>
        <w:t xml:space="preserve"> application is submitted, if not already in possession of an SIA </w:t>
      </w:r>
      <w:r w:rsidR="006E48FA" w:rsidRPr="003E434F">
        <w:rPr>
          <w:rFonts w:asciiTheme="minorHAnsi" w:eastAsia="Arial" w:hAnsiTheme="minorHAnsi" w:cstheme="minorHAnsi"/>
          <w:sz w:val="20"/>
          <w:szCs w:val="20"/>
          <w:lang w:val="en-US"/>
        </w:rPr>
        <w:t>license</w:t>
      </w:r>
      <w:r w:rsidR="003E434F" w:rsidRPr="003E434F">
        <w:rPr>
          <w:rFonts w:asciiTheme="minorHAnsi" w:eastAsia="Arial" w:hAnsiTheme="minorHAnsi" w:cstheme="minorHAnsi"/>
          <w:sz w:val="20"/>
          <w:szCs w:val="20"/>
          <w:lang w:val="en-US"/>
        </w:rPr>
        <w:t xml:space="preserve"> at the time of engagement. </w:t>
      </w:r>
    </w:p>
    <w:p w14:paraId="7F9E5CA7" w14:textId="77777777" w:rsidR="003E434F" w:rsidRPr="003E434F" w:rsidRDefault="003E434F" w:rsidP="003E434F">
      <w:pPr>
        <w:pStyle w:val="Body"/>
        <w:spacing w:after="0" w:line="240" w:lineRule="auto"/>
        <w:rPr>
          <w:rFonts w:asciiTheme="minorHAnsi" w:eastAsia="Arial" w:hAnsiTheme="minorHAnsi" w:cstheme="minorHAnsi"/>
          <w:sz w:val="20"/>
          <w:szCs w:val="20"/>
        </w:rPr>
      </w:pPr>
    </w:p>
    <w:p w14:paraId="79555D36" w14:textId="77777777" w:rsidR="003E434F" w:rsidRPr="003E434F" w:rsidRDefault="003E434F" w:rsidP="003E434F">
      <w:pPr>
        <w:pStyle w:val="Body"/>
        <w:spacing w:after="0" w:line="240" w:lineRule="auto"/>
        <w:rPr>
          <w:rFonts w:asciiTheme="minorHAnsi" w:eastAsia="Arial" w:hAnsiTheme="minorHAnsi" w:cstheme="minorHAnsi"/>
          <w:sz w:val="20"/>
          <w:szCs w:val="20"/>
        </w:rPr>
      </w:pPr>
      <w:r w:rsidRPr="003E434F">
        <w:rPr>
          <w:rFonts w:asciiTheme="minorHAnsi" w:eastAsia="Arial" w:hAnsiTheme="minorHAnsi" w:cstheme="minorHAnsi"/>
          <w:sz w:val="20"/>
          <w:szCs w:val="20"/>
          <w:lang w:val="en-US"/>
        </w:rPr>
        <w:t xml:space="preserve">The MD is responsible for the continual monitoring of staff training and development throughout the year and to provide the necessary assistance and encouragement to ensure that the company objectives are being met, procedures are being followed and that staff’s needs are being achieved. </w:t>
      </w:r>
    </w:p>
    <w:p w14:paraId="5AE5EC35" w14:textId="77777777" w:rsidR="003E434F" w:rsidRPr="003E434F" w:rsidRDefault="003E434F" w:rsidP="003E434F">
      <w:pPr>
        <w:pStyle w:val="Body"/>
        <w:spacing w:after="0" w:line="240" w:lineRule="auto"/>
        <w:rPr>
          <w:rFonts w:asciiTheme="minorHAnsi" w:eastAsia="Arial" w:hAnsiTheme="minorHAnsi" w:cstheme="minorHAnsi"/>
          <w:sz w:val="20"/>
          <w:szCs w:val="20"/>
        </w:rPr>
      </w:pPr>
    </w:p>
    <w:p w14:paraId="41A39661" w14:textId="399C4ABC" w:rsidR="003E434F" w:rsidRPr="003E434F" w:rsidRDefault="003E434F" w:rsidP="003E434F">
      <w:pPr>
        <w:pStyle w:val="Body"/>
        <w:spacing w:after="0" w:line="240" w:lineRule="auto"/>
        <w:rPr>
          <w:rFonts w:asciiTheme="minorHAnsi" w:eastAsia="Arial" w:hAnsiTheme="minorHAnsi" w:cstheme="minorHAnsi"/>
          <w:sz w:val="20"/>
          <w:szCs w:val="20"/>
        </w:rPr>
      </w:pPr>
      <w:r w:rsidRPr="003E434F">
        <w:rPr>
          <w:rFonts w:asciiTheme="minorHAnsi" w:eastAsia="Arial" w:hAnsiTheme="minorHAnsi" w:cstheme="minorHAnsi"/>
          <w:sz w:val="20"/>
          <w:szCs w:val="20"/>
          <w:lang w:val="en-US"/>
        </w:rPr>
        <w:t xml:space="preserve">An internal review of </w:t>
      </w:r>
      <w:r w:rsidR="00171E19">
        <w:rPr>
          <w:rFonts w:asciiTheme="minorHAnsi" w:eastAsia="Arial" w:hAnsiTheme="minorHAnsi" w:cstheme="minorHAnsi"/>
          <w:sz w:val="20"/>
          <w:szCs w:val="20"/>
          <w:lang w:val="en-US"/>
        </w:rPr>
        <w:t xml:space="preserve">SMART GUARDING SERVICES LTD </w:t>
      </w:r>
      <w:r w:rsidRPr="003E434F">
        <w:rPr>
          <w:rFonts w:asciiTheme="minorHAnsi" w:eastAsia="Arial" w:hAnsiTheme="minorHAnsi" w:cstheme="minorHAnsi"/>
          <w:sz w:val="20"/>
          <w:szCs w:val="20"/>
          <w:lang w:val="en-US"/>
        </w:rPr>
        <w:t xml:space="preserve">training policy and procedures will be carried out every 12 months. </w:t>
      </w:r>
    </w:p>
    <w:p w14:paraId="3BCCDB02" w14:textId="77777777" w:rsidR="003E434F" w:rsidRPr="003E434F" w:rsidRDefault="003E434F" w:rsidP="003E434F">
      <w:pPr>
        <w:pStyle w:val="Body"/>
        <w:spacing w:after="0" w:line="240" w:lineRule="auto"/>
        <w:rPr>
          <w:rFonts w:asciiTheme="minorHAnsi" w:eastAsia="Arial" w:hAnsiTheme="minorHAnsi" w:cstheme="minorHAnsi"/>
          <w:sz w:val="20"/>
          <w:szCs w:val="20"/>
        </w:rPr>
      </w:pPr>
    </w:p>
    <w:p w14:paraId="3CFAB86A" w14:textId="77777777" w:rsidR="003E434F" w:rsidRPr="003E434F" w:rsidRDefault="003E434F" w:rsidP="003E434F">
      <w:pPr>
        <w:pStyle w:val="Body"/>
        <w:spacing w:after="0" w:line="240" w:lineRule="auto"/>
        <w:jc w:val="both"/>
        <w:outlineLvl w:val="0"/>
        <w:rPr>
          <w:rFonts w:asciiTheme="minorHAnsi" w:eastAsia="Arial" w:hAnsiTheme="minorHAnsi" w:cstheme="minorHAnsi"/>
          <w:sz w:val="20"/>
          <w:szCs w:val="20"/>
        </w:rPr>
      </w:pPr>
      <w:r w:rsidRPr="003E434F">
        <w:rPr>
          <w:rFonts w:asciiTheme="minorHAnsi" w:eastAsia="Arial" w:hAnsiTheme="minorHAnsi" w:cstheme="minorHAnsi"/>
          <w:b/>
          <w:bCs/>
          <w:sz w:val="20"/>
          <w:szCs w:val="20"/>
          <w:lang w:val="pt-PT"/>
        </w:rPr>
        <w:t xml:space="preserve">4. APPROACH TO TRAINING </w:t>
      </w:r>
    </w:p>
    <w:p w14:paraId="7981886E" w14:textId="77777777" w:rsidR="003E434F" w:rsidRPr="003E434F" w:rsidRDefault="003E434F" w:rsidP="003E434F">
      <w:pPr>
        <w:pStyle w:val="Body"/>
        <w:spacing w:after="0" w:line="240" w:lineRule="auto"/>
        <w:jc w:val="both"/>
        <w:rPr>
          <w:rFonts w:asciiTheme="minorHAnsi" w:eastAsia="Arial" w:hAnsiTheme="minorHAnsi" w:cstheme="minorHAnsi"/>
          <w:sz w:val="20"/>
          <w:szCs w:val="20"/>
        </w:rPr>
      </w:pPr>
      <w:r w:rsidRPr="003E434F">
        <w:rPr>
          <w:rFonts w:asciiTheme="minorHAnsi" w:eastAsia="Arial" w:hAnsiTheme="minorHAnsi" w:cstheme="minorHAnsi"/>
          <w:sz w:val="20"/>
          <w:szCs w:val="20"/>
          <w:lang w:val="en-US"/>
        </w:rPr>
        <w:t xml:space="preserve">Training will be delivered in three stages: </w:t>
      </w:r>
    </w:p>
    <w:p w14:paraId="795BE090" w14:textId="77777777" w:rsidR="003E434F" w:rsidRPr="003E434F" w:rsidRDefault="003E434F" w:rsidP="003E434F">
      <w:pPr>
        <w:pStyle w:val="Body"/>
        <w:spacing w:after="0" w:line="240" w:lineRule="auto"/>
        <w:jc w:val="both"/>
        <w:rPr>
          <w:rFonts w:asciiTheme="minorHAnsi" w:eastAsia="Arial" w:hAnsiTheme="minorHAnsi" w:cstheme="minorHAnsi"/>
          <w:sz w:val="20"/>
          <w:szCs w:val="20"/>
        </w:rPr>
      </w:pPr>
    </w:p>
    <w:p w14:paraId="54C2F736" w14:textId="77777777" w:rsidR="003E434F" w:rsidRPr="003E434F" w:rsidRDefault="003E434F" w:rsidP="003E434F">
      <w:pPr>
        <w:pStyle w:val="Body"/>
        <w:spacing w:after="0" w:line="240" w:lineRule="auto"/>
        <w:jc w:val="both"/>
        <w:outlineLvl w:val="0"/>
        <w:rPr>
          <w:rFonts w:asciiTheme="minorHAnsi" w:eastAsia="Arial" w:hAnsiTheme="minorHAnsi" w:cstheme="minorHAnsi"/>
          <w:sz w:val="20"/>
          <w:szCs w:val="20"/>
        </w:rPr>
      </w:pPr>
      <w:r w:rsidRPr="003E434F">
        <w:rPr>
          <w:rFonts w:asciiTheme="minorHAnsi" w:eastAsia="Arial" w:hAnsiTheme="minorHAnsi" w:cstheme="minorHAnsi"/>
          <w:b/>
          <w:bCs/>
          <w:sz w:val="20"/>
          <w:szCs w:val="20"/>
          <w:lang w:val="en-US"/>
        </w:rPr>
        <w:t xml:space="preserve">Stage 1: Statutory Training </w:t>
      </w:r>
    </w:p>
    <w:p w14:paraId="5692B90B" w14:textId="77777777" w:rsidR="003E434F" w:rsidRPr="003E434F" w:rsidRDefault="003E434F" w:rsidP="003E434F">
      <w:pPr>
        <w:pStyle w:val="Body"/>
        <w:spacing w:after="0" w:line="240" w:lineRule="auto"/>
        <w:jc w:val="both"/>
        <w:rPr>
          <w:rFonts w:asciiTheme="minorHAnsi" w:eastAsia="Arial" w:hAnsiTheme="minorHAnsi" w:cstheme="minorHAnsi"/>
          <w:sz w:val="20"/>
          <w:szCs w:val="20"/>
        </w:rPr>
      </w:pPr>
      <w:r w:rsidRPr="003E434F">
        <w:rPr>
          <w:rFonts w:asciiTheme="minorHAnsi" w:eastAsia="Arial" w:hAnsiTheme="minorHAnsi" w:cstheme="minorHAnsi"/>
          <w:sz w:val="20"/>
          <w:szCs w:val="20"/>
          <w:lang w:val="en-US"/>
        </w:rPr>
        <w:t xml:space="preserve">This is the training required to </w:t>
      </w:r>
      <w:proofErr w:type="spellStart"/>
      <w:r w:rsidRPr="003E434F">
        <w:rPr>
          <w:rFonts w:asciiTheme="minorHAnsi" w:eastAsia="Arial" w:hAnsiTheme="minorHAnsi" w:cstheme="minorHAnsi"/>
          <w:sz w:val="20"/>
          <w:szCs w:val="20"/>
          <w:lang w:val="en-US"/>
        </w:rPr>
        <w:t>met</w:t>
      </w:r>
      <w:proofErr w:type="spellEnd"/>
      <w:r w:rsidRPr="003E434F">
        <w:rPr>
          <w:rFonts w:asciiTheme="minorHAnsi" w:eastAsia="Arial" w:hAnsiTheme="minorHAnsi" w:cstheme="minorHAnsi"/>
          <w:sz w:val="20"/>
          <w:szCs w:val="20"/>
          <w:lang w:val="en-US"/>
        </w:rPr>
        <w:t xml:space="preserve"> the statutory requirement of the Private Security Industry Act 2001. Having completed this training an employee will have met the legal standard required for them to become an SIA licensed security officer. </w:t>
      </w:r>
    </w:p>
    <w:p w14:paraId="55D1C073" w14:textId="77777777" w:rsidR="003E434F" w:rsidRPr="003E434F" w:rsidRDefault="003E434F" w:rsidP="003E434F">
      <w:pPr>
        <w:pStyle w:val="Body"/>
        <w:spacing w:after="0" w:line="240" w:lineRule="auto"/>
        <w:jc w:val="both"/>
        <w:rPr>
          <w:rFonts w:asciiTheme="minorHAnsi" w:eastAsia="Arial" w:hAnsiTheme="minorHAnsi" w:cstheme="minorHAnsi"/>
          <w:sz w:val="20"/>
          <w:szCs w:val="20"/>
        </w:rPr>
      </w:pPr>
    </w:p>
    <w:p w14:paraId="6AD0D35E" w14:textId="77777777" w:rsidR="003E434F" w:rsidRPr="003E434F" w:rsidRDefault="003E434F" w:rsidP="003E434F">
      <w:pPr>
        <w:pStyle w:val="Body"/>
        <w:spacing w:after="0" w:line="240" w:lineRule="auto"/>
        <w:jc w:val="both"/>
        <w:outlineLvl w:val="0"/>
        <w:rPr>
          <w:rFonts w:asciiTheme="minorHAnsi" w:eastAsia="Arial" w:hAnsiTheme="minorHAnsi" w:cstheme="minorHAnsi"/>
          <w:b/>
          <w:bCs/>
          <w:sz w:val="20"/>
          <w:szCs w:val="20"/>
        </w:rPr>
      </w:pPr>
      <w:r w:rsidRPr="003E434F">
        <w:rPr>
          <w:rFonts w:asciiTheme="minorHAnsi" w:eastAsia="Arial" w:hAnsiTheme="minorHAnsi" w:cstheme="minorHAnsi"/>
          <w:b/>
          <w:bCs/>
          <w:sz w:val="20"/>
          <w:szCs w:val="20"/>
          <w:lang w:val="en-US"/>
        </w:rPr>
        <w:t xml:space="preserve">Stage 2: Contract/Site/Client Specific Training </w:t>
      </w:r>
    </w:p>
    <w:p w14:paraId="6849A3F3" w14:textId="77777777" w:rsidR="003E434F" w:rsidRPr="003E434F" w:rsidRDefault="003E434F" w:rsidP="003E434F">
      <w:pPr>
        <w:pStyle w:val="Body"/>
        <w:spacing w:after="0" w:line="240" w:lineRule="auto"/>
        <w:jc w:val="both"/>
        <w:rPr>
          <w:rFonts w:asciiTheme="minorHAnsi" w:eastAsia="Arial" w:hAnsiTheme="minorHAnsi" w:cstheme="minorHAnsi"/>
          <w:sz w:val="20"/>
          <w:szCs w:val="20"/>
        </w:rPr>
      </w:pPr>
      <w:r w:rsidRPr="003E434F">
        <w:rPr>
          <w:rFonts w:asciiTheme="minorHAnsi" w:eastAsia="Arial" w:hAnsiTheme="minorHAnsi" w:cstheme="minorHAnsi"/>
          <w:sz w:val="20"/>
          <w:szCs w:val="20"/>
          <w:lang w:val="en-US"/>
        </w:rPr>
        <w:t xml:space="preserve">This is the training required to enable an employee to work on a particular contract, site or for a particular client. This will include, but not be limited to, Health and Safety at Work training specific to the contract, site or industry sector. Upon completion of this training the employee will be qualified to work on the contract, site or for the client in question. </w:t>
      </w:r>
      <w:r w:rsidRPr="003E434F">
        <w:rPr>
          <w:rFonts w:asciiTheme="minorHAnsi" w:eastAsia="Arial" w:hAnsiTheme="minorHAnsi" w:cstheme="minorHAnsi"/>
          <w:sz w:val="20"/>
          <w:szCs w:val="20"/>
        </w:rPr>
        <w:t xml:space="preserve">2 </w:t>
      </w:r>
    </w:p>
    <w:p w14:paraId="6C238335" w14:textId="77777777" w:rsidR="003E434F" w:rsidRPr="003E434F" w:rsidRDefault="003E434F" w:rsidP="003E434F">
      <w:pPr>
        <w:pStyle w:val="Body"/>
        <w:pageBreakBefore/>
        <w:spacing w:after="0" w:line="240" w:lineRule="auto"/>
        <w:jc w:val="both"/>
        <w:outlineLvl w:val="0"/>
        <w:rPr>
          <w:rFonts w:asciiTheme="minorHAnsi" w:eastAsia="Arial" w:hAnsiTheme="minorHAnsi" w:cstheme="minorHAnsi"/>
          <w:sz w:val="20"/>
          <w:szCs w:val="20"/>
        </w:rPr>
      </w:pPr>
      <w:r w:rsidRPr="003E434F">
        <w:rPr>
          <w:rFonts w:asciiTheme="minorHAnsi" w:eastAsia="Arial" w:hAnsiTheme="minorHAnsi" w:cstheme="minorHAnsi"/>
          <w:b/>
          <w:bCs/>
          <w:sz w:val="20"/>
          <w:szCs w:val="20"/>
          <w:lang w:val="en-US"/>
        </w:rPr>
        <w:lastRenderedPageBreak/>
        <w:t xml:space="preserve">Stage 3: Continuation Training and Personal Development </w:t>
      </w:r>
    </w:p>
    <w:p w14:paraId="296D719B" w14:textId="77777777" w:rsidR="003E434F" w:rsidRPr="003E434F" w:rsidRDefault="003E434F" w:rsidP="003E434F">
      <w:pPr>
        <w:pStyle w:val="Body"/>
        <w:spacing w:after="0" w:line="240" w:lineRule="auto"/>
        <w:jc w:val="both"/>
        <w:rPr>
          <w:rFonts w:asciiTheme="minorHAnsi" w:eastAsia="Arial" w:hAnsiTheme="minorHAnsi" w:cstheme="minorHAnsi"/>
          <w:sz w:val="20"/>
          <w:szCs w:val="20"/>
        </w:rPr>
      </w:pPr>
      <w:r w:rsidRPr="003E434F">
        <w:rPr>
          <w:rFonts w:asciiTheme="minorHAnsi" w:eastAsia="Arial" w:hAnsiTheme="minorHAnsi" w:cstheme="minorHAnsi"/>
          <w:sz w:val="20"/>
          <w:szCs w:val="20"/>
          <w:lang w:val="en-US"/>
        </w:rPr>
        <w:t xml:space="preserve">This is the training which further improves the skills and knowledge of the employee and which, amongst other things, will prepare the employee for promotion. This includes personal development training as required under BS7499. </w:t>
      </w:r>
    </w:p>
    <w:p w14:paraId="66AC09C5" w14:textId="77777777" w:rsidR="003E434F" w:rsidRPr="003E434F" w:rsidRDefault="003E434F" w:rsidP="003E434F">
      <w:pPr>
        <w:pStyle w:val="Body"/>
        <w:spacing w:after="0" w:line="240" w:lineRule="auto"/>
        <w:jc w:val="both"/>
        <w:rPr>
          <w:rFonts w:asciiTheme="minorHAnsi" w:eastAsia="Arial" w:hAnsiTheme="minorHAnsi" w:cstheme="minorHAnsi"/>
          <w:sz w:val="20"/>
          <w:szCs w:val="20"/>
        </w:rPr>
      </w:pPr>
    </w:p>
    <w:p w14:paraId="70FFA8D3" w14:textId="77777777" w:rsidR="003E434F" w:rsidRPr="003E434F" w:rsidRDefault="003E434F" w:rsidP="003E434F">
      <w:pPr>
        <w:pStyle w:val="Body"/>
        <w:spacing w:after="0" w:line="240" w:lineRule="auto"/>
        <w:jc w:val="both"/>
        <w:outlineLvl w:val="0"/>
        <w:rPr>
          <w:rFonts w:asciiTheme="minorHAnsi" w:eastAsia="Arial" w:hAnsiTheme="minorHAnsi" w:cstheme="minorHAnsi"/>
          <w:sz w:val="20"/>
          <w:szCs w:val="20"/>
        </w:rPr>
      </w:pPr>
      <w:r w:rsidRPr="003E434F">
        <w:rPr>
          <w:rFonts w:asciiTheme="minorHAnsi" w:eastAsia="Arial" w:hAnsiTheme="minorHAnsi" w:cstheme="minorHAnsi"/>
          <w:b/>
          <w:bCs/>
          <w:sz w:val="20"/>
          <w:szCs w:val="20"/>
        </w:rPr>
        <w:t xml:space="preserve">5. TRAINING RECORDS </w:t>
      </w:r>
    </w:p>
    <w:p w14:paraId="1AFC93D3" w14:textId="2E89D5F0" w:rsidR="003E434F" w:rsidRPr="003E434F" w:rsidRDefault="003E434F" w:rsidP="003E434F">
      <w:pPr>
        <w:pStyle w:val="Body"/>
        <w:spacing w:after="0" w:line="240" w:lineRule="auto"/>
        <w:jc w:val="both"/>
        <w:rPr>
          <w:rFonts w:asciiTheme="minorHAnsi" w:eastAsia="Arial" w:hAnsiTheme="minorHAnsi" w:cstheme="minorHAnsi"/>
          <w:sz w:val="20"/>
          <w:szCs w:val="20"/>
        </w:rPr>
      </w:pPr>
      <w:r w:rsidRPr="003E434F">
        <w:rPr>
          <w:rFonts w:asciiTheme="minorHAnsi" w:eastAsia="Arial" w:hAnsiTheme="minorHAnsi" w:cstheme="minorHAnsi"/>
          <w:sz w:val="20"/>
          <w:szCs w:val="20"/>
          <w:lang w:val="en-US"/>
        </w:rPr>
        <w:t xml:space="preserve">A record of training will be established for each individual employee and held centrally on the personnel file. This will be </w:t>
      </w:r>
      <w:r w:rsidR="00791B7C" w:rsidRPr="003E434F">
        <w:rPr>
          <w:rFonts w:asciiTheme="minorHAnsi" w:eastAsia="Arial" w:hAnsiTheme="minorHAnsi" w:cstheme="minorHAnsi"/>
          <w:sz w:val="20"/>
          <w:szCs w:val="20"/>
          <w:lang w:val="en-US"/>
        </w:rPr>
        <w:t>continually</w:t>
      </w:r>
      <w:r w:rsidRPr="003E434F">
        <w:rPr>
          <w:rFonts w:asciiTheme="minorHAnsi" w:eastAsia="Arial" w:hAnsiTheme="minorHAnsi" w:cstheme="minorHAnsi"/>
          <w:sz w:val="20"/>
          <w:szCs w:val="20"/>
          <w:lang w:val="en-US"/>
        </w:rPr>
        <w:t xml:space="preserve"> updated throughout the lifecycle of their employment to provide an auditable trail of their training and development. Where the requirements of a contract demand it, a record in the form of a Training Matrix, specific to the contract, may also be kept. </w:t>
      </w:r>
    </w:p>
    <w:p w14:paraId="66BFD227" w14:textId="77777777" w:rsidR="003E434F" w:rsidRPr="003E434F" w:rsidRDefault="003E434F" w:rsidP="003E434F">
      <w:pPr>
        <w:pStyle w:val="Body"/>
        <w:spacing w:after="0" w:line="240" w:lineRule="auto"/>
        <w:jc w:val="both"/>
        <w:rPr>
          <w:rFonts w:asciiTheme="minorHAnsi" w:eastAsia="Arial" w:hAnsiTheme="minorHAnsi" w:cstheme="minorHAnsi"/>
          <w:sz w:val="20"/>
          <w:szCs w:val="20"/>
        </w:rPr>
      </w:pPr>
    </w:p>
    <w:p w14:paraId="67EE0D77" w14:textId="77777777" w:rsidR="003E434F" w:rsidRPr="003E434F" w:rsidRDefault="003E434F" w:rsidP="003E434F">
      <w:pPr>
        <w:pStyle w:val="Body"/>
        <w:spacing w:after="0" w:line="240" w:lineRule="auto"/>
        <w:jc w:val="both"/>
        <w:outlineLvl w:val="0"/>
        <w:rPr>
          <w:rFonts w:asciiTheme="minorHAnsi" w:eastAsia="Arial" w:hAnsiTheme="minorHAnsi" w:cstheme="minorHAnsi"/>
          <w:sz w:val="20"/>
          <w:szCs w:val="20"/>
        </w:rPr>
      </w:pPr>
      <w:r w:rsidRPr="003E434F">
        <w:rPr>
          <w:rFonts w:asciiTheme="minorHAnsi" w:eastAsia="Arial" w:hAnsiTheme="minorHAnsi" w:cstheme="minorHAnsi"/>
          <w:b/>
          <w:bCs/>
          <w:sz w:val="20"/>
          <w:szCs w:val="20"/>
        </w:rPr>
        <w:t xml:space="preserve">6. TRAINING ASSESSMENTS </w:t>
      </w:r>
    </w:p>
    <w:p w14:paraId="32876C44" w14:textId="77777777" w:rsidR="003E434F" w:rsidRPr="003E434F" w:rsidRDefault="003E434F" w:rsidP="003E434F">
      <w:pPr>
        <w:pStyle w:val="Body"/>
        <w:spacing w:after="0" w:line="240" w:lineRule="auto"/>
        <w:jc w:val="both"/>
        <w:rPr>
          <w:rFonts w:asciiTheme="minorHAnsi" w:eastAsia="Arial" w:hAnsiTheme="minorHAnsi" w:cstheme="minorHAnsi"/>
          <w:sz w:val="20"/>
          <w:szCs w:val="20"/>
        </w:rPr>
      </w:pPr>
      <w:r w:rsidRPr="003E434F">
        <w:rPr>
          <w:rFonts w:asciiTheme="minorHAnsi" w:eastAsia="Arial" w:hAnsiTheme="minorHAnsi" w:cstheme="minorHAnsi"/>
          <w:sz w:val="20"/>
          <w:szCs w:val="20"/>
          <w:lang w:val="en-US"/>
        </w:rPr>
        <w:t xml:space="preserve">All staff, including new personnel, will have their skills continually assessed by their Contract Manager as identified below: </w:t>
      </w:r>
    </w:p>
    <w:p w14:paraId="105144F9" w14:textId="77777777" w:rsidR="003E434F" w:rsidRPr="003E434F" w:rsidRDefault="003E434F" w:rsidP="003E434F">
      <w:pPr>
        <w:pStyle w:val="Body"/>
        <w:spacing w:after="0" w:line="240" w:lineRule="auto"/>
        <w:rPr>
          <w:rFonts w:asciiTheme="minorHAnsi" w:eastAsia="Arial" w:hAnsiTheme="minorHAnsi" w:cstheme="minorHAnsi"/>
          <w:sz w:val="20"/>
          <w:szCs w:val="20"/>
        </w:rPr>
      </w:pPr>
      <w:r w:rsidRPr="003E434F">
        <w:rPr>
          <w:rFonts w:asciiTheme="minorHAnsi" w:eastAsia="Arial" w:hAnsiTheme="minorHAnsi" w:cstheme="minorHAnsi"/>
          <w:sz w:val="20"/>
          <w:szCs w:val="20"/>
          <w:lang w:val="en-US"/>
        </w:rPr>
        <w:t xml:space="preserve">At the time of recruitment - any immediate training needs identified by the Contract Manager will be addressed prior to commencing work. </w:t>
      </w:r>
    </w:p>
    <w:p w14:paraId="18CFB6E3" w14:textId="77777777" w:rsidR="003E434F" w:rsidRPr="003E434F" w:rsidRDefault="003E434F" w:rsidP="003E434F">
      <w:pPr>
        <w:pStyle w:val="Body"/>
        <w:spacing w:after="0" w:line="240" w:lineRule="auto"/>
        <w:rPr>
          <w:rFonts w:asciiTheme="minorHAnsi" w:eastAsia="Arial" w:hAnsiTheme="minorHAnsi" w:cstheme="minorHAnsi"/>
          <w:sz w:val="20"/>
          <w:szCs w:val="20"/>
        </w:rPr>
      </w:pPr>
    </w:p>
    <w:p w14:paraId="73A7DF4E" w14:textId="4D554CDF" w:rsidR="003E434F" w:rsidRPr="003E434F" w:rsidRDefault="003E434F" w:rsidP="003E434F">
      <w:pPr>
        <w:pStyle w:val="Body"/>
        <w:spacing w:after="0" w:line="240" w:lineRule="auto"/>
        <w:rPr>
          <w:rFonts w:asciiTheme="minorHAnsi" w:eastAsia="Arial" w:hAnsiTheme="minorHAnsi" w:cstheme="minorHAnsi"/>
          <w:sz w:val="20"/>
          <w:szCs w:val="20"/>
        </w:rPr>
      </w:pPr>
      <w:r w:rsidRPr="003E434F">
        <w:rPr>
          <w:rFonts w:asciiTheme="minorHAnsi" w:eastAsia="Arial" w:hAnsiTheme="minorHAnsi" w:cstheme="minorHAnsi"/>
          <w:sz w:val="20"/>
          <w:szCs w:val="20"/>
          <w:lang w:val="en-US"/>
        </w:rPr>
        <w:t xml:space="preserve">At appraisal stage - it is </w:t>
      </w:r>
      <w:r w:rsidR="00171E19">
        <w:rPr>
          <w:rFonts w:asciiTheme="minorHAnsi" w:eastAsia="Arial" w:hAnsiTheme="minorHAnsi" w:cstheme="minorHAnsi"/>
          <w:sz w:val="20"/>
          <w:szCs w:val="20"/>
          <w:lang w:val="en-US"/>
        </w:rPr>
        <w:t xml:space="preserve">SMART GUARDING SERVICES LTD </w:t>
      </w:r>
      <w:r w:rsidRPr="003E434F">
        <w:rPr>
          <w:rFonts w:asciiTheme="minorHAnsi" w:eastAsia="Arial" w:hAnsiTheme="minorHAnsi" w:cstheme="minorHAnsi"/>
          <w:sz w:val="20"/>
          <w:szCs w:val="20"/>
          <w:lang w:val="en-US"/>
        </w:rPr>
        <w:t xml:space="preserve">policy to undertake an annual staff formal / informal appraisal to review performance over the previous twelve months, to identify ways of </w:t>
      </w:r>
      <w:r w:rsidR="004E787B" w:rsidRPr="003E434F">
        <w:rPr>
          <w:rFonts w:asciiTheme="minorHAnsi" w:eastAsia="Arial" w:hAnsiTheme="minorHAnsi" w:cstheme="minorHAnsi"/>
          <w:sz w:val="20"/>
          <w:szCs w:val="20"/>
          <w:lang w:val="en-US"/>
        </w:rPr>
        <w:t>maximizing</w:t>
      </w:r>
      <w:r w:rsidRPr="003E434F">
        <w:rPr>
          <w:rFonts w:asciiTheme="minorHAnsi" w:eastAsia="Arial" w:hAnsiTheme="minorHAnsi" w:cstheme="minorHAnsi"/>
          <w:sz w:val="20"/>
          <w:szCs w:val="20"/>
          <w:lang w:val="en-US"/>
        </w:rPr>
        <w:t xml:space="preserve"> strengths and improving areas of development in the context of achieving </w:t>
      </w:r>
      <w:r w:rsidR="00171E19">
        <w:rPr>
          <w:rFonts w:asciiTheme="minorHAnsi" w:eastAsia="Arial" w:hAnsiTheme="minorHAnsi" w:cstheme="minorHAnsi"/>
          <w:sz w:val="20"/>
          <w:szCs w:val="20"/>
          <w:lang w:val="en-US"/>
        </w:rPr>
        <w:t xml:space="preserve">SMART GUARDING SERVICES LTD </w:t>
      </w:r>
      <w:r w:rsidRPr="003E434F">
        <w:rPr>
          <w:rFonts w:asciiTheme="minorHAnsi" w:eastAsia="Arial" w:hAnsiTheme="minorHAnsi" w:cstheme="minorHAnsi"/>
          <w:sz w:val="20"/>
          <w:szCs w:val="20"/>
          <w:lang w:val="en-US"/>
        </w:rPr>
        <w:t xml:space="preserve">aims and objectives. These formal / informal reviews are the main vehicle of reviewing and identifying continuation training needs to improve job performance. </w:t>
      </w:r>
    </w:p>
    <w:p w14:paraId="0A2EA00F" w14:textId="77777777" w:rsidR="003E434F" w:rsidRPr="003E434F" w:rsidRDefault="003E434F" w:rsidP="003E434F">
      <w:pPr>
        <w:pStyle w:val="Body"/>
        <w:spacing w:after="0" w:line="240" w:lineRule="auto"/>
        <w:rPr>
          <w:rFonts w:asciiTheme="minorHAnsi" w:eastAsia="Arial" w:hAnsiTheme="minorHAnsi" w:cstheme="minorHAnsi"/>
          <w:sz w:val="20"/>
          <w:szCs w:val="20"/>
        </w:rPr>
      </w:pPr>
    </w:p>
    <w:p w14:paraId="39BF2881" w14:textId="77777777" w:rsidR="003E434F" w:rsidRPr="003E434F" w:rsidRDefault="003E434F" w:rsidP="003E434F">
      <w:pPr>
        <w:pStyle w:val="Body"/>
        <w:spacing w:after="0" w:line="240" w:lineRule="auto"/>
        <w:rPr>
          <w:rFonts w:asciiTheme="minorHAnsi" w:eastAsia="Arial" w:hAnsiTheme="minorHAnsi" w:cstheme="minorHAnsi"/>
          <w:sz w:val="20"/>
          <w:szCs w:val="20"/>
        </w:rPr>
      </w:pPr>
      <w:r w:rsidRPr="003E434F">
        <w:rPr>
          <w:rFonts w:asciiTheme="minorHAnsi" w:eastAsia="Arial" w:hAnsiTheme="minorHAnsi" w:cstheme="minorHAnsi"/>
          <w:sz w:val="20"/>
          <w:szCs w:val="20"/>
          <w:lang w:val="en-US"/>
        </w:rPr>
        <w:t xml:space="preserve">At the time of an employee being promoted – covering skills required to equip new managers with the necessary skills to manage staff. </w:t>
      </w:r>
    </w:p>
    <w:p w14:paraId="7581BA85" w14:textId="77777777" w:rsidR="003E434F" w:rsidRPr="003E434F" w:rsidRDefault="003E434F" w:rsidP="003E434F">
      <w:pPr>
        <w:pStyle w:val="Body"/>
        <w:spacing w:after="0" w:line="240" w:lineRule="auto"/>
        <w:rPr>
          <w:rFonts w:asciiTheme="minorHAnsi" w:eastAsia="Arial" w:hAnsiTheme="minorHAnsi" w:cstheme="minorHAnsi"/>
          <w:sz w:val="20"/>
          <w:szCs w:val="20"/>
        </w:rPr>
      </w:pPr>
    </w:p>
    <w:p w14:paraId="0CDD8278" w14:textId="77777777" w:rsidR="003E434F" w:rsidRPr="003E434F" w:rsidRDefault="003E434F" w:rsidP="003E434F">
      <w:pPr>
        <w:pStyle w:val="Body"/>
        <w:spacing w:after="0" w:line="240" w:lineRule="auto"/>
        <w:rPr>
          <w:rFonts w:asciiTheme="minorHAnsi" w:eastAsia="Arial" w:hAnsiTheme="minorHAnsi" w:cstheme="minorHAnsi"/>
          <w:sz w:val="20"/>
          <w:szCs w:val="20"/>
        </w:rPr>
      </w:pPr>
      <w:r w:rsidRPr="003E434F">
        <w:rPr>
          <w:rFonts w:asciiTheme="minorHAnsi" w:eastAsia="Arial" w:hAnsiTheme="minorHAnsi" w:cstheme="minorHAnsi"/>
          <w:sz w:val="20"/>
          <w:szCs w:val="20"/>
          <w:lang w:val="en-US"/>
        </w:rPr>
        <w:t xml:space="preserve">Specific requirements of a project – projects may have unique training requirements that are most appropriately satisfied at project level to ensure the successful delivery of schemes. </w:t>
      </w:r>
    </w:p>
    <w:p w14:paraId="28E2FCB4" w14:textId="77777777" w:rsidR="003E434F" w:rsidRPr="003E434F" w:rsidRDefault="003E434F" w:rsidP="003E434F">
      <w:pPr>
        <w:pStyle w:val="Body"/>
        <w:spacing w:after="0" w:line="240" w:lineRule="auto"/>
        <w:rPr>
          <w:rFonts w:asciiTheme="minorHAnsi" w:eastAsia="Arial" w:hAnsiTheme="minorHAnsi" w:cstheme="minorHAnsi"/>
          <w:sz w:val="20"/>
          <w:szCs w:val="20"/>
        </w:rPr>
      </w:pPr>
    </w:p>
    <w:p w14:paraId="27054754" w14:textId="4AC1541B" w:rsidR="003E434F" w:rsidRPr="003E434F" w:rsidRDefault="003E434F" w:rsidP="003E434F">
      <w:pPr>
        <w:pStyle w:val="Body"/>
        <w:spacing w:after="0" w:line="240" w:lineRule="auto"/>
        <w:rPr>
          <w:rFonts w:asciiTheme="minorHAnsi" w:eastAsia="Arial" w:hAnsiTheme="minorHAnsi" w:cstheme="minorHAnsi"/>
          <w:sz w:val="20"/>
          <w:szCs w:val="20"/>
        </w:rPr>
      </w:pPr>
      <w:r w:rsidRPr="003E434F">
        <w:rPr>
          <w:rFonts w:asciiTheme="minorHAnsi" w:eastAsia="Arial" w:hAnsiTheme="minorHAnsi" w:cstheme="minorHAnsi"/>
          <w:sz w:val="20"/>
          <w:szCs w:val="20"/>
          <w:lang w:val="en-US"/>
        </w:rPr>
        <w:t xml:space="preserve">Training needs as required as a result of corporate change - which will affect everyone within the </w:t>
      </w:r>
      <w:r w:rsidR="004E787B" w:rsidRPr="003E434F">
        <w:rPr>
          <w:rFonts w:asciiTheme="minorHAnsi" w:eastAsia="Arial" w:hAnsiTheme="minorHAnsi" w:cstheme="minorHAnsi"/>
          <w:sz w:val="20"/>
          <w:szCs w:val="20"/>
          <w:lang w:val="en-US"/>
        </w:rPr>
        <w:t>organization</w:t>
      </w:r>
      <w:r w:rsidRPr="003E434F">
        <w:rPr>
          <w:rFonts w:asciiTheme="minorHAnsi" w:eastAsia="Arial" w:hAnsiTheme="minorHAnsi" w:cstheme="minorHAnsi"/>
          <w:sz w:val="20"/>
          <w:szCs w:val="20"/>
          <w:lang w:val="en-US"/>
        </w:rPr>
        <w:t xml:space="preserve">. </w:t>
      </w:r>
    </w:p>
    <w:p w14:paraId="108E355D" w14:textId="77777777" w:rsidR="003E434F" w:rsidRPr="003E434F" w:rsidRDefault="003E434F" w:rsidP="003E434F">
      <w:pPr>
        <w:pStyle w:val="Body"/>
        <w:spacing w:after="0" w:line="240" w:lineRule="auto"/>
        <w:rPr>
          <w:rFonts w:asciiTheme="minorHAnsi" w:eastAsia="Arial" w:hAnsiTheme="minorHAnsi" w:cstheme="minorHAnsi"/>
          <w:sz w:val="20"/>
          <w:szCs w:val="20"/>
        </w:rPr>
      </w:pPr>
    </w:p>
    <w:p w14:paraId="3AA1EE14" w14:textId="77777777" w:rsidR="003E434F" w:rsidRPr="003E434F" w:rsidRDefault="003E434F" w:rsidP="003E434F">
      <w:pPr>
        <w:pStyle w:val="Body"/>
        <w:spacing w:after="0" w:line="240" w:lineRule="auto"/>
        <w:rPr>
          <w:rFonts w:asciiTheme="minorHAnsi" w:eastAsia="Arial" w:hAnsiTheme="minorHAnsi" w:cstheme="minorHAnsi"/>
          <w:sz w:val="20"/>
          <w:szCs w:val="20"/>
        </w:rPr>
      </w:pPr>
      <w:r w:rsidRPr="003E434F">
        <w:rPr>
          <w:rFonts w:asciiTheme="minorHAnsi" w:eastAsia="Arial" w:hAnsiTheme="minorHAnsi" w:cstheme="minorHAnsi"/>
          <w:sz w:val="20"/>
          <w:szCs w:val="20"/>
          <w:lang w:val="en-US"/>
        </w:rPr>
        <w:t>Training related to professional development. All professional staff are required to comply with the rules of their professional bodies in respect of Continuing Professional Development (“</w:t>
      </w:r>
      <w:r w:rsidRPr="003E434F">
        <w:rPr>
          <w:rFonts w:asciiTheme="minorHAnsi" w:eastAsia="Arial" w:hAnsiTheme="minorHAnsi" w:cstheme="minorHAnsi"/>
          <w:sz w:val="20"/>
          <w:szCs w:val="20"/>
        </w:rPr>
        <w:t>CPD</w:t>
      </w:r>
      <w:r w:rsidRPr="003E434F">
        <w:rPr>
          <w:rFonts w:asciiTheme="minorHAnsi" w:eastAsia="Arial" w:hAnsiTheme="minorHAnsi" w:cstheme="minorHAnsi"/>
          <w:sz w:val="20"/>
          <w:szCs w:val="20"/>
          <w:lang w:val="en-US"/>
        </w:rPr>
        <w:t>”</w:t>
      </w:r>
      <w:r w:rsidRPr="003E434F">
        <w:rPr>
          <w:rFonts w:asciiTheme="minorHAnsi" w:eastAsia="Arial" w:hAnsiTheme="minorHAnsi" w:cstheme="minorHAnsi"/>
          <w:sz w:val="20"/>
          <w:szCs w:val="20"/>
        </w:rPr>
        <w:t xml:space="preserve">). </w:t>
      </w:r>
    </w:p>
    <w:p w14:paraId="71373F11" w14:textId="77777777" w:rsidR="003E434F" w:rsidRPr="003E434F" w:rsidRDefault="003E434F" w:rsidP="003E434F">
      <w:pPr>
        <w:pStyle w:val="Body"/>
        <w:spacing w:after="0" w:line="240" w:lineRule="auto"/>
        <w:rPr>
          <w:rFonts w:asciiTheme="minorHAnsi" w:eastAsia="Arial" w:hAnsiTheme="minorHAnsi" w:cstheme="minorHAnsi"/>
          <w:sz w:val="20"/>
          <w:szCs w:val="20"/>
        </w:rPr>
      </w:pPr>
    </w:p>
    <w:p w14:paraId="6F7B6C27" w14:textId="77777777" w:rsidR="003E434F" w:rsidRPr="003E434F" w:rsidRDefault="003E434F" w:rsidP="003E434F">
      <w:pPr>
        <w:pStyle w:val="Body"/>
        <w:spacing w:after="0" w:line="240" w:lineRule="auto"/>
        <w:jc w:val="both"/>
        <w:outlineLvl w:val="0"/>
        <w:rPr>
          <w:rFonts w:asciiTheme="minorHAnsi" w:eastAsia="Arial" w:hAnsiTheme="minorHAnsi" w:cstheme="minorHAnsi"/>
          <w:sz w:val="20"/>
          <w:szCs w:val="20"/>
        </w:rPr>
      </w:pPr>
      <w:r w:rsidRPr="003E434F">
        <w:rPr>
          <w:rFonts w:asciiTheme="minorHAnsi" w:eastAsia="Arial" w:hAnsiTheme="minorHAnsi" w:cstheme="minorHAnsi"/>
          <w:b/>
          <w:bCs/>
          <w:sz w:val="20"/>
          <w:szCs w:val="20"/>
        </w:rPr>
        <w:t xml:space="preserve">7. TRAINING PROCESSES </w:t>
      </w:r>
    </w:p>
    <w:p w14:paraId="6CF11378" w14:textId="0BD94E30" w:rsidR="003E434F" w:rsidRDefault="003E434F" w:rsidP="003E434F">
      <w:pPr>
        <w:pStyle w:val="Body"/>
        <w:spacing w:after="0" w:line="240" w:lineRule="auto"/>
        <w:jc w:val="both"/>
        <w:rPr>
          <w:rFonts w:asciiTheme="minorHAnsi" w:eastAsia="Arial" w:hAnsiTheme="minorHAnsi" w:cstheme="minorHAnsi"/>
          <w:sz w:val="20"/>
          <w:szCs w:val="20"/>
        </w:rPr>
      </w:pPr>
      <w:r w:rsidRPr="003E434F">
        <w:rPr>
          <w:rFonts w:asciiTheme="minorHAnsi" w:eastAsia="Arial" w:hAnsiTheme="minorHAnsi" w:cstheme="minorHAnsi"/>
          <w:sz w:val="20"/>
          <w:szCs w:val="20"/>
          <w:lang w:val="en-US"/>
        </w:rPr>
        <w:t xml:space="preserve">The company officer in charge of training will have overall responsibility for </w:t>
      </w:r>
      <w:r w:rsidRPr="003E434F">
        <w:rPr>
          <w:rFonts w:asciiTheme="minorHAnsi" w:eastAsia="Arial" w:hAnsiTheme="minorHAnsi" w:cstheme="minorHAnsi"/>
          <w:sz w:val="20"/>
          <w:szCs w:val="20"/>
          <w:lang w:val="en-GB"/>
        </w:rPr>
        <w:t>analysing</w:t>
      </w:r>
      <w:r w:rsidRPr="003E434F">
        <w:rPr>
          <w:rFonts w:asciiTheme="minorHAnsi" w:eastAsia="Arial" w:hAnsiTheme="minorHAnsi" w:cstheme="minorHAnsi"/>
          <w:sz w:val="20"/>
          <w:szCs w:val="20"/>
          <w:lang w:val="en-US"/>
        </w:rPr>
        <w:t xml:space="preserve"> training needs identified by the processes above and will discuss with the appropriate Contract Manager and employee the most appropriate and </w:t>
      </w:r>
      <w:r w:rsidR="004E787B" w:rsidRPr="003E434F">
        <w:rPr>
          <w:rFonts w:asciiTheme="minorHAnsi" w:eastAsia="Arial" w:hAnsiTheme="minorHAnsi" w:cstheme="minorHAnsi"/>
          <w:sz w:val="20"/>
          <w:szCs w:val="20"/>
          <w:lang w:val="en-US"/>
        </w:rPr>
        <w:t>cost-effective</w:t>
      </w:r>
      <w:r w:rsidRPr="003E434F">
        <w:rPr>
          <w:rFonts w:asciiTheme="minorHAnsi" w:eastAsia="Arial" w:hAnsiTheme="minorHAnsi" w:cstheme="minorHAnsi"/>
          <w:sz w:val="20"/>
          <w:szCs w:val="20"/>
          <w:lang w:val="en-US"/>
        </w:rPr>
        <w:t xml:space="preserve"> way of addressing these. </w:t>
      </w:r>
    </w:p>
    <w:p w14:paraId="13621284" w14:textId="69658B2E" w:rsidR="002561C7" w:rsidRPr="003E434F" w:rsidRDefault="002561C7" w:rsidP="003E434F">
      <w:pPr>
        <w:pStyle w:val="Body"/>
        <w:spacing w:after="0" w:line="240" w:lineRule="auto"/>
        <w:jc w:val="both"/>
        <w:rPr>
          <w:rFonts w:asciiTheme="minorHAnsi" w:eastAsia="Arial" w:hAnsiTheme="minorHAnsi" w:cstheme="minorHAnsi"/>
          <w:sz w:val="20"/>
          <w:szCs w:val="20"/>
        </w:rPr>
      </w:pPr>
    </w:p>
    <w:p w14:paraId="54FAD4D5" w14:textId="77777777" w:rsidR="002561C7" w:rsidRDefault="002561C7" w:rsidP="002561C7">
      <w:pPr>
        <w:jc w:val="both"/>
        <w:rPr>
          <w:rFonts w:ascii="Calibri" w:hAnsi="Calibri"/>
          <w:sz w:val="20"/>
        </w:rPr>
      </w:pPr>
      <w:r w:rsidRPr="00A61EFC">
        <w:rPr>
          <w:rFonts w:eastAsia="Arial" w:cstheme="minorHAnsi"/>
          <w:color w:val="000000"/>
          <w:sz w:val="20"/>
          <w:szCs w:val="20"/>
          <w:u w:color="000000"/>
          <w:lang w:eastAsia="en-GB"/>
        </w:rPr>
        <w:t>The Managing Director shall review this policy annually or following significant changes</w:t>
      </w:r>
      <w:r>
        <w:rPr>
          <w:rFonts w:ascii="Calibri" w:hAnsi="Calibri"/>
          <w:sz w:val="20"/>
        </w:rPr>
        <w:t>.</w:t>
      </w:r>
    </w:p>
    <w:p w14:paraId="73638412" w14:textId="77777777" w:rsidR="00A42B42" w:rsidRDefault="00A42B42" w:rsidP="006E116C">
      <w:pPr>
        <w:rPr>
          <w:rFonts w:cs="Calibri"/>
          <w:sz w:val="20"/>
          <w:lang w:eastAsia="en-GB"/>
        </w:rPr>
      </w:pPr>
      <w:r>
        <w:rPr>
          <w:rFonts w:cs="Calibri"/>
          <w:sz w:val="20"/>
          <w:lang w:eastAsia="en-GB"/>
        </w:rPr>
        <w:t>Ashraf Uddin</w:t>
      </w:r>
    </w:p>
    <w:p w14:paraId="39955977" w14:textId="4721B682" w:rsidR="00373109" w:rsidRDefault="00171E19" w:rsidP="006E116C">
      <w:pPr>
        <w:rPr>
          <w:rFonts w:cs="Calibri"/>
          <w:sz w:val="20"/>
          <w:lang w:eastAsia="en-GB"/>
        </w:rPr>
      </w:pPr>
      <w:r>
        <w:rPr>
          <w:rFonts w:cs="Calibri"/>
          <w:sz w:val="20"/>
          <w:lang w:eastAsia="en-GB"/>
        </w:rPr>
        <w:t xml:space="preserve">Smart Guarding Services Ltd </w:t>
      </w:r>
    </w:p>
    <w:p w14:paraId="5ADFE98D" w14:textId="0B232708" w:rsidR="000D139D" w:rsidRPr="003E434F" w:rsidRDefault="002561C7" w:rsidP="006E116C">
      <w:pPr>
        <w:rPr>
          <w:rFonts w:cstheme="minorHAnsi"/>
          <w:sz w:val="20"/>
          <w:szCs w:val="20"/>
        </w:rPr>
      </w:pPr>
      <w:r>
        <w:rPr>
          <w:szCs w:val="24"/>
          <w:lang w:eastAsia="en-GB"/>
        </w:rPr>
        <w:t xml:space="preserve">This policy is reviewed on </w:t>
      </w:r>
      <w:r w:rsidR="00102B6E">
        <w:rPr>
          <w:szCs w:val="24"/>
          <w:lang w:eastAsia="en-GB"/>
        </w:rPr>
        <w:t>01/</w:t>
      </w:r>
      <w:r w:rsidR="00C379AD">
        <w:rPr>
          <w:szCs w:val="24"/>
          <w:lang w:eastAsia="en-GB"/>
        </w:rPr>
        <w:t>02</w:t>
      </w:r>
      <w:bookmarkStart w:id="0" w:name="_GoBack"/>
      <w:bookmarkEnd w:id="0"/>
      <w:r w:rsidR="00102B6E">
        <w:rPr>
          <w:szCs w:val="24"/>
          <w:lang w:eastAsia="en-GB"/>
        </w:rPr>
        <w:t>/202</w:t>
      </w:r>
      <w:r w:rsidR="00C379AD">
        <w:rPr>
          <w:szCs w:val="24"/>
          <w:lang w:eastAsia="en-GB"/>
        </w:rPr>
        <w:t>5</w:t>
      </w:r>
    </w:p>
    <w:sectPr w:rsidR="000D139D" w:rsidRPr="003E434F" w:rsidSect="00763A69">
      <w:headerReference w:type="default" r:id="rId7"/>
      <w:footerReference w:type="default" r:id="rId8"/>
      <w:pgSz w:w="12240" w:h="15840"/>
      <w:pgMar w:top="1440" w:right="1440" w:bottom="1843" w:left="1440" w:header="426" w:footer="39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828EDF" w14:textId="77777777" w:rsidR="00826249" w:rsidRDefault="00826249" w:rsidP="001B4E5A">
      <w:pPr>
        <w:spacing w:after="0" w:line="240" w:lineRule="auto"/>
      </w:pPr>
      <w:r>
        <w:separator/>
      </w:r>
    </w:p>
  </w:endnote>
  <w:endnote w:type="continuationSeparator" w:id="0">
    <w:p w14:paraId="1E6C5CE9" w14:textId="77777777" w:rsidR="00826249" w:rsidRDefault="00826249" w:rsidP="001B4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AB099" w14:textId="15E69BF2" w:rsidR="00182E1D" w:rsidRPr="00EB4518" w:rsidRDefault="00493200" w:rsidP="00182E1D">
    <w:pPr>
      <w:tabs>
        <w:tab w:val="center" w:pos="4680"/>
        <w:tab w:val="right" w:pos="9360"/>
      </w:tabs>
      <w:spacing w:after="0" w:line="240" w:lineRule="auto"/>
      <w:rPr>
        <w:sz w:val="18"/>
      </w:rPr>
    </w:pPr>
    <w:r>
      <w:rPr>
        <w:sz w:val="18"/>
      </w:rPr>
      <w:t>SGL</w:t>
    </w:r>
    <w:r w:rsidR="00001640" w:rsidRPr="00EB4518">
      <w:rPr>
        <w:sz w:val="18"/>
      </w:rPr>
      <w:t>-</w:t>
    </w:r>
    <w:r w:rsidR="00182E1D" w:rsidRPr="00EB4518">
      <w:rPr>
        <w:sz w:val="18"/>
      </w:rPr>
      <w:t>POL-18</w:t>
    </w:r>
  </w:p>
  <w:p w14:paraId="69E5AA15" w14:textId="28F7F82F" w:rsidR="00182E1D" w:rsidRPr="00EB4518" w:rsidRDefault="00102B6E" w:rsidP="00182E1D">
    <w:pPr>
      <w:tabs>
        <w:tab w:val="center" w:pos="4680"/>
        <w:tab w:val="right" w:pos="9360"/>
      </w:tabs>
      <w:spacing w:after="0" w:line="240" w:lineRule="auto"/>
      <w:rPr>
        <w:sz w:val="18"/>
      </w:rPr>
    </w:pPr>
    <w:r w:rsidRPr="00EB4518">
      <w:rPr>
        <w:sz w:val="18"/>
      </w:rPr>
      <w:t>Revision-0</w:t>
    </w:r>
    <w:r w:rsidR="00373109">
      <w:rPr>
        <w:sz w:val="18"/>
      </w:rPr>
      <w:t>2</w:t>
    </w:r>
    <w:r w:rsidRPr="00EB4518">
      <w:rPr>
        <w:sz w:val="18"/>
      </w:rPr>
      <w:t xml:space="preserve">                              </w:t>
    </w:r>
    <w:r w:rsidR="00182E1D" w:rsidRPr="00EB4518">
      <w:rPr>
        <w:sz w:val="18"/>
      </w:rPr>
      <w:t xml:space="preserve">                                                                                                                    </w:t>
    </w:r>
    <w:r w:rsidR="00EB4518">
      <w:rPr>
        <w:sz w:val="18"/>
      </w:rPr>
      <w:t xml:space="preserve">                                             </w:t>
    </w:r>
    <w:r w:rsidR="00182E1D" w:rsidRPr="00EB4518">
      <w:rPr>
        <w:sz w:val="18"/>
      </w:rPr>
      <w:t xml:space="preserve">               </w:t>
    </w:r>
    <w:r w:rsidR="00182E1D" w:rsidRPr="00EB4518">
      <w:rPr>
        <w:sz w:val="18"/>
      </w:rPr>
      <w:fldChar w:fldCharType="begin"/>
    </w:r>
    <w:r w:rsidR="00182E1D" w:rsidRPr="00EB4518">
      <w:rPr>
        <w:sz w:val="18"/>
      </w:rPr>
      <w:instrText xml:space="preserve"> PAGE   \* MERGEFORMAT </w:instrText>
    </w:r>
    <w:r w:rsidR="00182E1D" w:rsidRPr="00EB4518">
      <w:rPr>
        <w:sz w:val="18"/>
      </w:rPr>
      <w:fldChar w:fldCharType="separate"/>
    </w:r>
    <w:r w:rsidR="00C379AD">
      <w:rPr>
        <w:noProof/>
        <w:sz w:val="18"/>
      </w:rPr>
      <w:t>2</w:t>
    </w:r>
    <w:r w:rsidR="00182E1D" w:rsidRPr="00EB4518">
      <w:rPr>
        <w:noProof/>
        <w:sz w:val="18"/>
      </w:rPr>
      <w:fldChar w:fldCharType="end"/>
    </w:r>
  </w:p>
  <w:p w14:paraId="2ABAD2EE" w14:textId="71C5A23F" w:rsidR="00182E1D" w:rsidRPr="00EB4518" w:rsidRDefault="00102B6E" w:rsidP="00182E1D">
    <w:pPr>
      <w:tabs>
        <w:tab w:val="center" w:pos="4680"/>
        <w:tab w:val="right" w:pos="9360"/>
      </w:tabs>
      <w:spacing w:after="0" w:line="240" w:lineRule="auto"/>
      <w:rPr>
        <w:sz w:val="18"/>
      </w:rPr>
    </w:pPr>
    <w:r w:rsidRPr="00EB4518">
      <w:rPr>
        <w:sz w:val="18"/>
      </w:rPr>
      <w:t xml:space="preserve">Issuance Date: </w:t>
    </w:r>
    <w:r w:rsidR="00791B7C">
      <w:rPr>
        <w:sz w:val="18"/>
      </w:rPr>
      <w:t>01</w:t>
    </w:r>
    <w:r w:rsidRPr="00EB4518">
      <w:rPr>
        <w:sz w:val="18"/>
      </w:rPr>
      <w:t>-</w:t>
    </w:r>
    <w:r w:rsidR="00493200">
      <w:rPr>
        <w:sz w:val="18"/>
      </w:rPr>
      <w:t>08</w:t>
    </w:r>
    <w:r w:rsidR="00EB4518" w:rsidRPr="00EB4518">
      <w:rPr>
        <w:sz w:val="18"/>
      </w:rPr>
      <w:t>-202</w:t>
    </w:r>
    <w:r w:rsidR="00791B7C">
      <w:rPr>
        <w:sz w:val="18"/>
      </w:rPr>
      <w:t>4</w:t>
    </w:r>
  </w:p>
  <w:p w14:paraId="6B307C47" w14:textId="77777777" w:rsidR="00962200" w:rsidRPr="007D2AFA" w:rsidRDefault="00962200" w:rsidP="007D2AF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D4957C" w14:textId="77777777" w:rsidR="00826249" w:rsidRDefault="00826249" w:rsidP="001B4E5A">
      <w:pPr>
        <w:spacing w:after="0" w:line="240" w:lineRule="auto"/>
      </w:pPr>
      <w:r>
        <w:separator/>
      </w:r>
    </w:p>
  </w:footnote>
  <w:footnote w:type="continuationSeparator" w:id="0">
    <w:p w14:paraId="5A0AD8C4" w14:textId="77777777" w:rsidR="00826249" w:rsidRDefault="00826249" w:rsidP="001B4E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97928" w14:textId="0C3A4FB0" w:rsidR="00373109" w:rsidRDefault="00493200" w:rsidP="00EB4518">
    <w:pPr>
      <w:pStyle w:val="Header"/>
      <w:jc w:val="center"/>
      <w:rPr>
        <w:b/>
        <w:bCs/>
        <w:sz w:val="32"/>
        <w:szCs w:val="32"/>
      </w:rPr>
    </w:pPr>
    <w:r>
      <w:rPr>
        <w:b/>
        <w:bCs/>
        <w:noProof/>
        <w:sz w:val="32"/>
        <w:szCs w:val="32"/>
        <w:lang w:val="en-GB" w:eastAsia="en-GB"/>
      </w:rPr>
      <w:drawing>
        <wp:anchor distT="0" distB="0" distL="114300" distR="114300" simplePos="0" relativeHeight="251659264" behindDoc="0" locked="0" layoutInCell="1" allowOverlap="1" wp14:anchorId="7E738E96" wp14:editId="230881FB">
          <wp:simplePos x="0" y="0"/>
          <wp:positionH relativeFrom="margin">
            <wp:align>center</wp:align>
          </wp:positionH>
          <wp:positionV relativeFrom="page">
            <wp:posOffset>175260</wp:posOffset>
          </wp:positionV>
          <wp:extent cx="1434465" cy="1038225"/>
          <wp:effectExtent l="0" t="0" r="0" b="9525"/>
          <wp:wrapSquare wrapText="bothSides"/>
          <wp:docPr id="704955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465" cy="1038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B86415" w14:textId="56EAE404" w:rsidR="00493200" w:rsidRDefault="00493200" w:rsidP="00EB4518">
    <w:pPr>
      <w:pStyle w:val="Header"/>
      <w:jc w:val="center"/>
      <w:rPr>
        <w:b/>
        <w:bCs/>
        <w:sz w:val="32"/>
        <w:szCs w:val="32"/>
      </w:rPr>
    </w:pPr>
  </w:p>
  <w:p w14:paraId="041F6A42" w14:textId="15F763D6" w:rsidR="00493200" w:rsidRDefault="00493200" w:rsidP="00EB4518">
    <w:pPr>
      <w:pStyle w:val="Header"/>
      <w:jc w:val="center"/>
      <w:rPr>
        <w:b/>
        <w:bCs/>
        <w:sz w:val="32"/>
        <w:szCs w:val="32"/>
      </w:rPr>
    </w:pPr>
  </w:p>
  <w:p w14:paraId="4EBDC0CA" w14:textId="77777777" w:rsidR="00493200" w:rsidRPr="004E787B" w:rsidRDefault="00493200" w:rsidP="00EB4518">
    <w:pPr>
      <w:pStyle w:val="Header"/>
      <w:jc w:val="center"/>
      <w:rPr>
        <w:b/>
        <w:bCs/>
        <w:sz w:val="32"/>
        <w:szCs w:val="32"/>
      </w:rPr>
    </w:pPr>
  </w:p>
  <w:p w14:paraId="779A318F" w14:textId="4C59C6B4" w:rsidR="00962200" w:rsidRPr="00373109" w:rsidRDefault="004E787B" w:rsidP="00373109">
    <w:pPr>
      <w:pStyle w:val="Header"/>
      <w:jc w:val="center"/>
      <w:rPr>
        <w:b/>
        <w:bCs/>
        <w:sz w:val="32"/>
        <w:szCs w:val="32"/>
      </w:rPr>
    </w:pPr>
    <w:r w:rsidRPr="004E787B">
      <w:rPr>
        <w:b/>
        <w:bCs/>
        <w:sz w:val="32"/>
        <w:szCs w:val="32"/>
      </w:rPr>
      <w:t xml:space="preserve">Staff Training and Development Policy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833CB"/>
    <w:multiLevelType w:val="hybridMultilevel"/>
    <w:tmpl w:val="7D189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F23AF"/>
    <w:multiLevelType w:val="hybridMultilevel"/>
    <w:tmpl w:val="71DED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70166"/>
    <w:multiLevelType w:val="hybridMultilevel"/>
    <w:tmpl w:val="9AF88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F52FD7"/>
    <w:multiLevelType w:val="hybridMultilevel"/>
    <w:tmpl w:val="23AE4B4A"/>
    <w:lvl w:ilvl="0" w:tplc="FC3E79F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6407A"/>
    <w:multiLevelType w:val="hybridMultilevel"/>
    <w:tmpl w:val="90E08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4621C"/>
    <w:multiLevelType w:val="hybridMultilevel"/>
    <w:tmpl w:val="D8003A48"/>
    <w:lvl w:ilvl="0" w:tplc="FC3E79F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DF2999"/>
    <w:multiLevelType w:val="hybridMultilevel"/>
    <w:tmpl w:val="236431F4"/>
    <w:lvl w:ilvl="0" w:tplc="7D1AD7D8">
      <w:start w:val="1"/>
      <w:numFmt w:val="lowerLetter"/>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CD5E46"/>
    <w:multiLevelType w:val="hybridMultilevel"/>
    <w:tmpl w:val="DF3C8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961C03"/>
    <w:multiLevelType w:val="hybridMultilevel"/>
    <w:tmpl w:val="30DE3CAA"/>
    <w:lvl w:ilvl="0" w:tplc="FC3E79F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C57D98"/>
    <w:multiLevelType w:val="hybridMultilevel"/>
    <w:tmpl w:val="E1EA7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87758A"/>
    <w:multiLevelType w:val="hybridMultilevel"/>
    <w:tmpl w:val="1182F3F2"/>
    <w:lvl w:ilvl="0" w:tplc="DD96599C">
      <w:start w:val="1"/>
      <w:numFmt w:val="lowerLetter"/>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000C66"/>
    <w:multiLevelType w:val="hybridMultilevel"/>
    <w:tmpl w:val="B1349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C455A9"/>
    <w:multiLevelType w:val="hybridMultilevel"/>
    <w:tmpl w:val="DF36D00A"/>
    <w:lvl w:ilvl="0" w:tplc="FC3E79F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C85055"/>
    <w:multiLevelType w:val="hybridMultilevel"/>
    <w:tmpl w:val="0172B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5B6FA5"/>
    <w:multiLevelType w:val="multilevel"/>
    <w:tmpl w:val="C8482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241863"/>
    <w:multiLevelType w:val="hybridMultilevel"/>
    <w:tmpl w:val="923A5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983A11"/>
    <w:multiLevelType w:val="multilevel"/>
    <w:tmpl w:val="8CBA5FFE"/>
    <w:lvl w:ilvl="0">
      <w:start w:val="1"/>
      <w:numFmt w:val="decimal"/>
      <w:pStyle w:val="Style1"/>
      <w:lvlText w:val="%1."/>
      <w:lvlJc w:val="left"/>
      <w:pPr>
        <w:tabs>
          <w:tab w:val="num" w:pos="709"/>
        </w:tabs>
        <w:ind w:left="709" w:hanging="709"/>
      </w:pPr>
      <w:rPr>
        <w:rFonts w:ascii="Arial" w:hAnsi="Arial" w:cs="Times New Roman" w:hint="default"/>
        <w:b w:val="0"/>
        <w:i w:val="0"/>
        <w:sz w:val="22"/>
      </w:rPr>
    </w:lvl>
    <w:lvl w:ilvl="1">
      <w:start w:val="1"/>
      <w:numFmt w:val="decimal"/>
      <w:lvlRestart w:val="0"/>
      <w:lvlText w:val="%2."/>
      <w:lvlJc w:val="left"/>
      <w:pPr>
        <w:tabs>
          <w:tab w:val="num" w:pos="709"/>
        </w:tabs>
        <w:ind w:left="709" w:hanging="709"/>
      </w:pPr>
      <w:rPr>
        <w:rFonts w:ascii="Arial" w:hAnsi="Arial" w:cs="Times New Roman" w:hint="default"/>
        <w:b w:val="0"/>
        <w:i w:val="0"/>
        <w:sz w:val="22"/>
      </w:rPr>
    </w:lvl>
    <w:lvl w:ilvl="2">
      <w:start w:val="1"/>
      <w:numFmt w:val="decimal"/>
      <w:lvlRestart w:val="1"/>
      <w:pStyle w:val="Style2"/>
      <w:lvlText w:val="%1.%3"/>
      <w:lvlJc w:val="left"/>
      <w:pPr>
        <w:tabs>
          <w:tab w:val="num" w:pos="1418"/>
        </w:tabs>
        <w:ind w:left="1418" w:hanging="709"/>
      </w:pPr>
      <w:rPr>
        <w:rFonts w:ascii="Arial" w:hAnsi="Arial" w:cs="Times New Roman" w:hint="default"/>
        <w:b w:val="0"/>
        <w:i w:val="0"/>
        <w:sz w:val="22"/>
      </w:rPr>
    </w:lvl>
    <w:lvl w:ilvl="3">
      <w:start w:val="1"/>
      <w:numFmt w:val="lowerLetter"/>
      <w:lvlRestart w:val="1"/>
      <w:pStyle w:val="Style2a"/>
      <w:lvlText w:val="%4)"/>
      <w:lvlJc w:val="left"/>
      <w:pPr>
        <w:tabs>
          <w:tab w:val="num" w:pos="1418"/>
        </w:tabs>
        <w:ind w:left="1418" w:hanging="709"/>
      </w:pPr>
      <w:rPr>
        <w:rFonts w:ascii="Arial" w:hAnsi="Arial" w:cs="Times New Roman" w:hint="default"/>
        <w:b w:val="0"/>
        <w:i w:val="0"/>
        <w:sz w:val="22"/>
      </w:rPr>
    </w:lvl>
    <w:lvl w:ilvl="4">
      <w:start w:val="1"/>
      <w:numFmt w:val="decimal"/>
      <w:lvlRestart w:val="3"/>
      <w:pStyle w:val="Style311"/>
      <w:lvlText w:val="%1.%3.%5"/>
      <w:lvlJc w:val="left"/>
      <w:pPr>
        <w:tabs>
          <w:tab w:val="num" w:pos="2126"/>
        </w:tabs>
        <w:ind w:left="2126" w:hanging="708"/>
      </w:pPr>
    </w:lvl>
    <w:lvl w:ilvl="5">
      <w:start w:val="1"/>
      <w:numFmt w:val="lowerLetter"/>
      <w:lvlRestart w:val="3"/>
      <w:pStyle w:val="Style3a"/>
      <w:lvlText w:val="%6)"/>
      <w:lvlJc w:val="left"/>
      <w:pPr>
        <w:tabs>
          <w:tab w:val="num" w:pos="2126"/>
        </w:tabs>
        <w:ind w:left="2126" w:hanging="708"/>
      </w:pPr>
    </w:lvl>
    <w:lvl w:ilvl="6">
      <w:start w:val="1"/>
      <w:numFmt w:val="decimal"/>
      <w:lvlRestart w:val="5"/>
      <w:pStyle w:val="Style4"/>
      <w:lvlText w:val="%1.%3.%5.%7"/>
      <w:lvlJc w:val="left"/>
      <w:pPr>
        <w:tabs>
          <w:tab w:val="num" w:pos="2835"/>
        </w:tabs>
        <w:ind w:left="2835" w:hanging="709"/>
      </w:pPr>
    </w:lvl>
    <w:lvl w:ilvl="7">
      <w:start w:val="1"/>
      <w:numFmt w:val="lowerLetter"/>
      <w:lvlRestart w:val="5"/>
      <w:pStyle w:val="Style4a"/>
      <w:lvlText w:val="%8)"/>
      <w:lvlJc w:val="left"/>
      <w:pPr>
        <w:tabs>
          <w:tab w:val="num" w:pos="2835"/>
        </w:tabs>
        <w:ind w:left="2835" w:hanging="709"/>
      </w:pPr>
    </w:lvl>
    <w:lvl w:ilvl="8">
      <w:start w:val="1"/>
      <w:numFmt w:val="decimal"/>
      <w:lvlText w:val="%1.%2.%3.%4.%5.%6.%7.%8.%9."/>
      <w:lvlJc w:val="left"/>
      <w:pPr>
        <w:tabs>
          <w:tab w:val="num" w:pos="4680"/>
        </w:tabs>
        <w:ind w:left="4320" w:hanging="1440"/>
      </w:pPr>
    </w:lvl>
  </w:abstractNum>
  <w:abstractNum w:abstractNumId="17" w15:restartNumberingAfterBreak="0">
    <w:nsid w:val="3B7E0EA8"/>
    <w:multiLevelType w:val="hybridMultilevel"/>
    <w:tmpl w:val="2F623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9C145C"/>
    <w:multiLevelType w:val="hybridMultilevel"/>
    <w:tmpl w:val="85A23226"/>
    <w:lvl w:ilvl="0" w:tplc="FC3E79F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3521CD"/>
    <w:multiLevelType w:val="hybridMultilevel"/>
    <w:tmpl w:val="E2EC1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950CFE"/>
    <w:multiLevelType w:val="multilevel"/>
    <w:tmpl w:val="613C9E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B85259"/>
    <w:multiLevelType w:val="multilevel"/>
    <w:tmpl w:val="E51C1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542246"/>
    <w:multiLevelType w:val="hybridMultilevel"/>
    <w:tmpl w:val="3B42C04A"/>
    <w:lvl w:ilvl="0" w:tplc="FC3E79F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835F6D"/>
    <w:multiLevelType w:val="hybridMultilevel"/>
    <w:tmpl w:val="3AFEB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FA665F"/>
    <w:multiLevelType w:val="hybridMultilevel"/>
    <w:tmpl w:val="11601330"/>
    <w:lvl w:ilvl="0" w:tplc="FC3E79F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82658B"/>
    <w:multiLevelType w:val="hybridMultilevel"/>
    <w:tmpl w:val="A13E4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3F4F49"/>
    <w:multiLevelType w:val="hybridMultilevel"/>
    <w:tmpl w:val="B290B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56232C"/>
    <w:multiLevelType w:val="hybridMultilevel"/>
    <w:tmpl w:val="EA38E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2D26AF"/>
    <w:multiLevelType w:val="hybridMultilevel"/>
    <w:tmpl w:val="968CF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62602B"/>
    <w:multiLevelType w:val="hybridMultilevel"/>
    <w:tmpl w:val="442230AE"/>
    <w:lvl w:ilvl="0" w:tplc="FC3E79F4">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8111D9D"/>
    <w:multiLevelType w:val="hybridMultilevel"/>
    <w:tmpl w:val="9B86E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446025"/>
    <w:multiLevelType w:val="hybridMultilevel"/>
    <w:tmpl w:val="63F41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034875"/>
    <w:multiLevelType w:val="hybridMultilevel"/>
    <w:tmpl w:val="0A687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176F1F"/>
    <w:multiLevelType w:val="hybridMultilevel"/>
    <w:tmpl w:val="A7ECA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1B51C0"/>
    <w:multiLevelType w:val="hybridMultilevel"/>
    <w:tmpl w:val="68D2B2DE"/>
    <w:lvl w:ilvl="0" w:tplc="CFF474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33"/>
  </w:num>
  <w:num w:numId="3">
    <w:abstractNumId w:val="19"/>
  </w:num>
  <w:num w:numId="4">
    <w:abstractNumId w:val="4"/>
  </w:num>
  <w:num w:numId="5">
    <w:abstractNumId w:val="0"/>
  </w:num>
  <w:num w:numId="6">
    <w:abstractNumId w:val="9"/>
  </w:num>
  <w:num w:numId="7">
    <w:abstractNumId w:val="13"/>
  </w:num>
  <w:num w:numId="8">
    <w:abstractNumId w:val="15"/>
  </w:num>
  <w:num w:numId="9">
    <w:abstractNumId w:val="1"/>
  </w:num>
  <w:num w:numId="10">
    <w:abstractNumId w:val="17"/>
  </w:num>
  <w:num w:numId="11">
    <w:abstractNumId w:val="2"/>
  </w:num>
  <w:num w:numId="12">
    <w:abstractNumId w:val="20"/>
  </w:num>
  <w:num w:numId="13">
    <w:abstractNumId w:val="14"/>
  </w:num>
  <w:num w:numId="14">
    <w:abstractNumId w:val="21"/>
  </w:num>
  <w:num w:numId="15">
    <w:abstractNumId w:val="11"/>
  </w:num>
  <w:num w:numId="16">
    <w:abstractNumId w:val="5"/>
  </w:num>
  <w:num w:numId="17">
    <w:abstractNumId w:val="3"/>
  </w:num>
  <w:num w:numId="18">
    <w:abstractNumId w:val="29"/>
  </w:num>
  <w:num w:numId="19">
    <w:abstractNumId w:val="18"/>
  </w:num>
  <w:num w:numId="20">
    <w:abstractNumId w:val="8"/>
  </w:num>
  <w:num w:numId="21">
    <w:abstractNumId w:val="22"/>
  </w:num>
  <w:num w:numId="22">
    <w:abstractNumId w:val="24"/>
  </w:num>
  <w:num w:numId="23">
    <w:abstractNumId w:val="12"/>
  </w:num>
  <w:num w:numId="24">
    <w:abstractNumId w:val="23"/>
  </w:num>
  <w:num w:numId="25">
    <w:abstractNumId w:val="25"/>
  </w:num>
  <w:num w:numId="26">
    <w:abstractNumId w:val="30"/>
  </w:num>
  <w:num w:numId="27">
    <w:abstractNumId w:val="34"/>
  </w:num>
  <w:num w:numId="28">
    <w:abstractNumId w:val="28"/>
  </w:num>
  <w:num w:numId="29">
    <w:abstractNumId w:val="32"/>
  </w:num>
  <w:num w:numId="30">
    <w:abstractNumId w:val="27"/>
  </w:num>
  <w:num w:numId="31">
    <w:abstractNumId w:val="6"/>
  </w:num>
  <w:num w:numId="32">
    <w:abstractNumId w:val="7"/>
  </w:num>
  <w:num w:numId="33">
    <w:abstractNumId w:val="31"/>
  </w:num>
  <w:num w:numId="34">
    <w:abstractNumId w:val="10"/>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872"/>
    <w:rsid w:val="00001640"/>
    <w:rsid w:val="00005B6B"/>
    <w:rsid w:val="000102E0"/>
    <w:rsid w:val="000121A7"/>
    <w:rsid w:val="0002352F"/>
    <w:rsid w:val="000239B5"/>
    <w:rsid w:val="00030C92"/>
    <w:rsid w:val="00035529"/>
    <w:rsid w:val="00040E0A"/>
    <w:rsid w:val="00044B9E"/>
    <w:rsid w:val="000458F2"/>
    <w:rsid w:val="00053FBF"/>
    <w:rsid w:val="00062DFE"/>
    <w:rsid w:val="00063938"/>
    <w:rsid w:val="000755A1"/>
    <w:rsid w:val="0008099D"/>
    <w:rsid w:val="00084992"/>
    <w:rsid w:val="000870CD"/>
    <w:rsid w:val="000953D1"/>
    <w:rsid w:val="000A31D8"/>
    <w:rsid w:val="000B4BA1"/>
    <w:rsid w:val="000D139D"/>
    <w:rsid w:val="00101978"/>
    <w:rsid w:val="00102B6E"/>
    <w:rsid w:val="001037D5"/>
    <w:rsid w:val="00123BC4"/>
    <w:rsid w:val="00127060"/>
    <w:rsid w:val="0013066F"/>
    <w:rsid w:val="00133ABC"/>
    <w:rsid w:val="001346CE"/>
    <w:rsid w:val="00140CC9"/>
    <w:rsid w:val="001539E3"/>
    <w:rsid w:val="00153D72"/>
    <w:rsid w:val="00171E19"/>
    <w:rsid w:val="0018074A"/>
    <w:rsid w:val="00182E1D"/>
    <w:rsid w:val="00191CB0"/>
    <w:rsid w:val="00194584"/>
    <w:rsid w:val="001968FF"/>
    <w:rsid w:val="001978B4"/>
    <w:rsid w:val="001A05DF"/>
    <w:rsid w:val="001A153E"/>
    <w:rsid w:val="001A77C7"/>
    <w:rsid w:val="001B4E5A"/>
    <w:rsid w:val="001C119D"/>
    <w:rsid w:val="001C4E5E"/>
    <w:rsid w:val="001E1CAD"/>
    <w:rsid w:val="00205006"/>
    <w:rsid w:val="00206944"/>
    <w:rsid w:val="0021557E"/>
    <w:rsid w:val="00215B62"/>
    <w:rsid w:val="002226D9"/>
    <w:rsid w:val="00240FEE"/>
    <w:rsid w:val="0024206A"/>
    <w:rsid w:val="00253D94"/>
    <w:rsid w:val="002561C7"/>
    <w:rsid w:val="00263114"/>
    <w:rsid w:val="00263928"/>
    <w:rsid w:val="00271CB1"/>
    <w:rsid w:val="00274760"/>
    <w:rsid w:val="0027740A"/>
    <w:rsid w:val="00280290"/>
    <w:rsid w:val="00282427"/>
    <w:rsid w:val="00285BEC"/>
    <w:rsid w:val="002A289A"/>
    <w:rsid w:val="002A7FC7"/>
    <w:rsid w:val="002B6CB2"/>
    <w:rsid w:val="002B74F0"/>
    <w:rsid w:val="002C0521"/>
    <w:rsid w:val="002C6D90"/>
    <w:rsid w:val="002D0DD4"/>
    <w:rsid w:val="002F6C27"/>
    <w:rsid w:val="00305399"/>
    <w:rsid w:val="003214D7"/>
    <w:rsid w:val="00334AD8"/>
    <w:rsid w:val="0033696A"/>
    <w:rsid w:val="00346FC1"/>
    <w:rsid w:val="0036460F"/>
    <w:rsid w:val="00365982"/>
    <w:rsid w:val="00365FC3"/>
    <w:rsid w:val="0036702E"/>
    <w:rsid w:val="0037242C"/>
    <w:rsid w:val="00373109"/>
    <w:rsid w:val="003769D4"/>
    <w:rsid w:val="00376D7D"/>
    <w:rsid w:val="00393392"/>
    <w:rsid w:val="00394F99"/>
    <w:rsid w:val="003B1148"/>
    <w:rsid w:val="003B2CEA"/>
    <w:rsid w:val="003B3508"/>
    <w:rsid w:val="003C124D"/>
    <w:rsid w:val="003C4956"/>
    <w:rsid w:val="003C7CB1"/>
    <w:rsid w:val="003E434F"/>
    <w:rsid w:val="003E6F10"/>
    <w:rsid w:val="0041246C"/>
    <w:rsid w:val="00423E47"/>
    <w:rsid w:val="00425ED0"/>
    <w:rsid w:val="00430188"/>
    <w:rsid w:val="0043042B"/>
    <w:rsid w:val="0043531E"/>
    <w:rsid w:val="0043617A"/>
    <w:rsid w:val="00441D8F"/>
    <w:rsid w:val="0044445F"/>
    <w:rsid w:val="0045105E"/>
    <w:rsid w:val="00454661"/>
    <w:rsid w:val="00464D02"/>
    <w:rsid w:val="004713A5"/>
    <w:rsid w:val="00474162"/>
    <w:rsid w:val="00474FEA"/>
    <w:rsid w:val="004827D7"/>
    <w:rsid w:val="00493200"/>
    <w:rsid w:val="00496E91"/>
    <w:rsid w:val="004A50F1"/>
    <w:rsid w:val="004A74DE"/>
    <w:rsid w:val="004A76C8"/>
    <w:rsid w:val="004C4877"/>
    <w:rsid w:val="004C59C5"/>
    <w:rsid w:val="004E4B61"/>
    <w:rsid w:val="004E787B"/>
    <w:rsid w:val="004F054D"/>
    <w:rsid w:val="004F25BF"/>
    <w:rsid w:val="004F27B2"/>
    <w:rsid w:val="005046DC"/>
    <w:rsid w:val="005124BA"/>
    <w:rsid w:val="00526847"/>
    <w:rsid w:val="00527AD9"/>
    <w:rsid w:val="00535BE9"/>
    <w:rsid w:val="0054397B"/>
    <w:rsid w:val="005648D5"/>
    <w:rsid w:val="005652E7"/>
    <w:rsid w:val="0056608B"/>
    <w:rsid w:val="00573AA9"/>
    <w:rsid w:val="00582079"/>
    <w:rsid w:val="005826EC"/>
    <w:rsid w:val="00583824"/>
    <w:rsid w:val="005A19B8"/>
    <w:rsid w:val="005B77A9"/>
    <w:rsid w:val="00600039"/>
    <w:rsid w:val="00602E44"/>
    <w:rsid w:val="006122C0"/>
    <w:rsid w:val="006261A8"/>
    <w:rsid w:val="00630D87"/>
    <w:rsid w:val="0063264A"/>
    <w:rsid w:val="00632EEB"/>
    <w:rsid w:val="00644976"/>
    <w:rsid w:val="00651E4F"/>
    <w:rsid w:val="00663A47"/>
    <w:rsid w:val="006677E0"/>
    <w:rsid w:val="00677691"/>
    <w:rsid w:val="006907F6"/>
    <w:rsid w:val="00691E9A"/>
    <w:rsid w:val="006B59CA"/>
    <w:rsid w:val="006C21C8"/>
    <w:rsid w:val="006C6B60"/>
    <w:rsid w:val="006E116C"/>
    <w:rsid w:val="006E12A2"/>
    <w:rsid w:val="006E48FA"/>
    <w:rsid w:val="006F04FB"/>
    <w:rsid w:val="006F34B1"/>
    <w:rsid w:val="006F3859"/>
    <w:rsid w:val="006F5780"/>
    <w:rsid w:val="00701A3D"/>
    <w:rsid w:val="007023FD"/>
    <w:rsid w:val="00727AC8"/>
    <w:rsid w:val="00750DE3"/>
    <w:rsid w:val="00763A69"/>
    <w:rsid w:val="00775C1E"/>
    <w:rsid w:val="007761A8"/>
    <w:rsid w:val="00790BB8"/>
    <w:rsid w:val="00791B7C"/>
    <w:rsid w:val="007933D3"/>
    <w:rsid w:val="007D2AFA"/>
    <w:rsid w:val="007D2BB6"/>
    <w:rsid w:val="007D2BBF"/>
    <w:rsid w:val="007D694A"/>
    <w:rsid w:val="007E1A75"/>
    <w:rsid w:val="007F0F6E"/>
    <w:rsid w:val="00800206"/>
    <w:rsid w:val="008037B9"/>
    <w:rsid w:val="0080673E"/>
    <w:rsid w:val="00820729"/>
    <w:rsid w:val="00820B34"/>
    <w:rsid w:val="00822746"/>
    <w:rsid w:val="00826249"/>
    <w:rsid w:val="0083017D"/>
    <w:rsid w:val="00844AB1"/>
    <w:rsid w:val="0085177C"/>
    <w:rsid w:val="00854D9D"/>
    <w:rsid w:val="0085658B"/>
    <w:rsid w:val="008A2839"/>
    <w:rsid w:val="008B6835"/>
    <w:rsid w:val="008E5CFD"/>
    <w:rsid w:val="008F1B72"/>
    <w:rsid w:val="008F75D3"/>
    <w:rsid w:val="009004E5"/>
    <w:rsid w:val="00900CF0"/>
    <w:rsid w:val="00903DA7"/>
    <w:rsid w:val="00914F09"/>
    <w:rsid w:val="00927047"/>
    <w:rsid w:val="00927EC5"/>
    <w:rsid w:val="00941272"/>
    <w:rsid w:val="00946153"/>
    <w:rsid w:val="009535C1"/>
    <w:rsid w:val="00962200"/>
    <w:rsid w:val="009711B3"/>
    <w:rsid w:val="00974E37"/>
    <w:rsid w:val="00983F54"/>
    <w:rsid w:val="009A345C"/>
    <w:rsid w:val="009A5BF1"/>
    <w:rsid w:val="009B1A55"/>
    <w:rsid w:val="009B5151"/>
    <w:rsid w:val="009B65AA"/>
    <w:rsid w:val="009C40B7"/>
    <w:rsid w:val="009C6C59"/>
    <w:rsid w:val="009C72E2"/>
    <w:rsid w:val="009D6D95"/>
    <w:rsid w:val="009F7640"/>
    <w:rsid w:val="00A04A83"/>
    <w:rsid w:val="00A061BF"/>
    <w:rsid w:val="00A11240"/>
    <w:rsid w:val="00A12D10"/>
    <w:rsid w:val="00A244C7"/>
    <w:rsid w:val="00A25127"/>
    <w:rsid w:val="00A27630"/>
    <w:rsid w:val="00A42B42"/>
    <w:rsid w:val="00A43A34"/>
    <w:rsid w:val="00A6154D"/>
    <w:rsid w:val="00A61EFC"/>
    <w:rsid w:val="00A6339B"/>
    <w:rsid w:val="00A705D7"/>
    <w:rsid w:val="00A744A5"/>
    <w:rsid w:val="00A7457B"/>
    <w:rsid w:val="00A77519"/>
    <w:rsid w:val="00A87054"/>
    <w:rsid w:val="00A904FA"/>
    <w:rsid w:val="00AA4DB2"/>
    <w:rsid w:val="00AC354D"/>
    <w:rsid w:val="00AC7F54"/>
    <w:rsid w:val="00B00D54"/>
    <w:rsid w:val="00B07B21"/>
    <w:rsid w:val="00B101DF"/>
    <w:rsid w:val="00B107DD"/>
    <w:rsid w:val="00B162CC"/>
    <w:rsid w:val="00B221D6"/>
    <w:rsid w:val="00B24481"/>
    <w:rsid w:val="00B32D87"/>
    <w:rsid w:val="00B450DF"/>
    <w:rsid w:val="00B86C60"/>
    <w:rsid w:val="00BB2CD7"/>
    <w:rsid w:val="00BD7018"/>
    <w:rsid w:val="00BE1185"/>
    <w:rsid w:val="00BE20AC"/>
    <w:rsid w:val="00BE49C6"/>
    <w:rsid w:val="00C13C58"/>
    <w:rsid w:val="00C14229"/>
    <w:rsid w:val="00C3461A"/>
    <w:rsid w:val="00C379AD"/>
    <w:rsid w:val="00C45904"/>
    <w:rsid w:val="00C627F8"/>
    <w:rsid w:val="00C666EC"/>
    <w:rsid w:val="00C67168"/>
    <w:rsid w:val="00C730E6"/>
    <w:rsid w:val="00C736E1"/>
    <w:rsid w:val="00C754BC"/>
    <w:rsid w:val="00C83128"/>
    <w:rsid w:val="00CA7B46"/>
    <w:rsid w:val="00CB11BE"/>
    <w:rsid w:val="00CB42BE"/>
    <w:rsid w:val="00CB59A2"/>
    <w:rsid w:val="00CC012C"/>
    <w:rsid w:val="00CC3A15"/>
    <w:rsid w:val="00CD1CF9"/>
    <w:rsid w:val="00CF498A"/>
    <w:rsid w:val="00D04872"/>
    <w:rsid w:val="00D066F4"/>
    <w:rsid w:val="00D170A9"/>
    <w:rsid w:val="00D231F6"/>
    <w:rsid w:val="00D42AC8"/>
    <w:rsid w:val="00D60978"/>
    <w:rsid w:val="00D71DD0"/>
    <w:rsid w:val="00D73719"/>
    <w:rsid w:val="00DA6A4A"/>
    <w:rsid w:val="00DB43E3"/>
    <w:rsid w:val="00DB4BB3"/>
    <w:rsid w:val="00DC6218"/>
    <w:rsid w:val="00E062F0"/>
    <w:rsid w:val="00E12693"/>
    <w:rsid w:val="00E14903"/>
    <w:rsid w:val="00E17060"/>
    <w:rsid w:val="00E502D2"/>
    <w:rsid w:val="00E6561D"/>
    <w:rsid w:val="00EA3458"/>
    <w:rsid w:val="00EA674C"/>
    <w:rsid w:val="00EB4518"/>
    <w:rsid w:val="00EB66F9"/>
    <w:rsid w:val="00EC0425"/>
    <w:rsid w:val="00EC6AF1"/>
    <w:rsid w:val="00EE7522"/>
    <w:rsid w:val="00EF2119"/>
    <w:rsid w:val="00F11F3A"/>
    <w:rsid w:val="00F154D2"/>
    <w:rsid w:val="00F2770D"/>
    <w:rsid w:val="00F408E0"/>
    <w:rsid w:val="00F45CD5"/>
    <w:rsid w:val="00F56D0E"/>
    <w:rsid w:val="00F5723C"/>
    <w:rsid w:val="00F67071"/>
    <w:rsid w:val="00F7472B"/>
    <w:rsid w:val="00F76754"/>
    <w:rsid w:val="00F96395"/>
    <w:rsid w:val="00FB17EE"/>
    <w:rsid w:val="00FC1B58"/>
    <w:rsid w:val="00FD11FC"/>
    <w:rsid w:val="00FD49D3"/>
    <w:rsid w:val="00FD72AD"/>
    <w:rsid w:val="00FD735E"/>
    <w:rsid w:val="00FE06DD"/>
    <w:rsid w:val="00FE7E28"/>
    <w:rsid w:val="00FF57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547815"/>
  <w15:docId w15:val="{DAD4FA3C-2A4C-4369-8782-95EE25845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39B"/>
  </w:style>
  <w:style w:type="paragraph" w:styleId="Heading6">
    <w:name w:val="heading 6"/>
    <w:basedOn w:val="Normal"/>
    <w:next w:val="Normal"/>
    <w:link w:val="Heading6Char"/>
    <w:qFormat/>
    <w:rsid w:val="0043042B"/>
    <w:pPr>
      <w:spacing w:before="240" w:after="60" w:line="240" w:lineRule="auto"/>
      <w:outlineLvl w:val="5"/>
    </w:pPr>
    <w:rPr>
      <w:rFonts w:ascii="Times New Roman" w:eastAsia="Times New Roman" w:hAnsi="Times New Roman" w:cs="Times New Roman"/>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4BC"/>
    <w:pPr>
      <w:ind w:left="720"/>
      <w:contextualSpacing/>
    </w:pPr>
  </w:style>
  <w:style w:type="character" w:styleId="Hyperlink">
    <w:name w:val="Hyperlink"/>
    <w:basedOn w:val="DefaultParagraphFont"/>
    <w:uiPriority w:val="99"/>
    <w:unhideWhenUsed/>
    <w:rsid w:val="0036702E"/>
    <w:rPr>
      <w:color w:val="0000FF" w:themeColor="hyperlink"/>
      <w:u w:val="single"/>
    </w:rPr>
  </w:style>
  <w:style w:type="character" w:styleId="CommentReference">
    <w:name w:val="annotation reference"/>
    <w:basedOn w:val="DefaultParagraphFont"/>
    <w:uiPriority w:val="99"/>
    <w:semiHidden/>
    <w:unhideWhenUsed/>
    <w:rsid w:val="0002352F"/>
    <w:rPr>
      <w:sz w:val="16"/>
      <w:szCs w:val="16"/>
    </w:rPr>
  </w:style>
  <w:style w:type="paragraph" w:styleId="CommentText">
    <w:name w:val="annotation text"/>
    <w:basedOn w:val="Normal"/>
    <w:link w:val="CommentTextChar"/>
    <w:uiPriority w:val="99"/>
    <w:semiHidden/>
    <w:unhideWhenUsed/>
    <w:rsid w:val="0002352F"/>
    <w:pPr>
      <w:spacing w:line="240" w:lineRule="auto"/>
    </w:pPr>
    <w:rPr>
      <w:sz w:val="20"/>
      <w:szCs w:val="20"/>
    </w:rPr>
  </w:style>
  <w:style w:type="character" w:customStyle="1" w:styleId="CommentTextChar">
    <w:name w:val="Comment Text Char"/>
    <w:basedOn w:val="DefaultParagraphFont"/>
    <w:link w:val="CommentText"/>
    <w:uiPriority w:val="99"/>
    <w:semiHidden/>
    <w:rsid w:val="0002352F"/>
    <w:rPr>
      <w:sz w:val="20"/>
      <w:szCs w:val="20"/>
    </w:rPr>
  </w:style>
  <w:style w:type="paragraph" w:styleId="CommentSubject">
    <w:name w:val="annotation subject"/>
    <w:basedOn w:val="CommentText"/>
    <w:next w:val="CommentText"/>
    <w:link w:val="CommentSubjectChar"/>
    <w:uiPriority w:val="99"/>
    <w:semiHidden/>
    <w:unhideWhenUsed/>
    <w:rsid w:val="0002352F"/>
    <w:rPr>
      <w:b/>
      <w:bCs/>
    </w:rPr>
  </w:style>
  <w:style w:type="character" w:customStyle="1" w:styleId="CommentSubjectChar">
    <w:name w:val="Comment Subject Char"/>
    <w:basedOn w:val="CommentTextChar"/>
    <w:link w:val="CommentSubject"/>
    <w:uiPriority w:val="99"/>
    <w:semiHidden/>
    <w:rsid w:val="0002352F"/>
    <w:rPr>
      <w:b/>
      <w:bCs/>
      <w:sz w:val="20"/>
      <w:szCs w:val="20"/>
    </w:rPr>
  </w:style>
  <w:style w:type="paragraph" w:styleId="BalloonText">
    <w:name w:val="Balloon Text"/>
    <w:basedOn w:val="Normal"/>
    <w:link w:val="BalloonTextChar"/>
    <w:uiPriority w:val="99"/>
    <w:semiHidden/>
    <w:unhideWhenUsed/>
    <w:rsid w:val="000235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52F"/>
    <w:rPr>
      <w:rFonts w:ascii="Tahoma" w:hAnsi="Tahoma" w:cs="Tahoma"/>
      <w:sz w:val="16"/>
      <w:szCs w:val="16"/>
    </w:rPr>
  </w:style>
  <w:style w:type="paragraph" w:styleId="Header">
    <w:name w:val="header"/>
    <w:basedOn w:val="Normal"/>
    <w:link w:val="HeaderChar"/>
    <w:unhideWhenUsed/>
    <w:rsid w:val="001B4E5A"/>
    <w:pPr>
      <w:tabs>
        <w:tab w:val="center" w:pos="4320"/>
        <w:tab w:val="right" w:pos="8640"/>
      </w:tabs>
      <w:spacing w:after="0" w:line="240" w:lineRule="auto"/>
    </w:pPr>
  </w:style>
  <w:style w:type="character" w:customStyle="1" w:styleId="HeaderChar">
    <w:name w:val="Header Char"/>
    <w:basedOn w:val="DefaultParagraphFont"/>
    <w:link w:val="Header"/>
    <w:rsid w:val="001B4E5A"/>
  </w:style>
  <w:style w:type="paragraph" w:styleId="Footer">
    <w:name w:val="footer"/>
    <w:basedOn w:val="Normal"/>
    <w:link w:val="FooterChar"/>
    <w:uiPriority w:val="99"/>
    <w:unhideWhenUsed/>
    <w:rsid w:val="001B4E5A"/>
    <w:pPr>
      <w:tabs>
        <w:tab w:val="center" w:pos="4320"/>
        <w:tab w:val="right" w:pos="8640"/>
      </w:tabs>
      <w:spacing w:after="0" w:line="240" w:lineRule="auto"/>
    </w:pPr>
  </w:style>
  <w:style w:type="character" w:customStyle="1" w:styleId="FooterChar">
    <w:name w:val="Footer Char"/>
    <w:basedOn w:val="DefaultParagraphFont"/>
    <w:link w:val="Footer"/>
    <w:uiPriority w:val="99"/>
    <w:rsid w:val="001B4E5A"/>
  </w:style>
  <w:style w:type="character" w:styleId="Strong">
    <w:name w:val="Strong"/>
    <w:basedOn w:val="DefaultParagraphFont"/>
    <w:uiPriority w:val="22"/>
    <w:qFormat/>
    <w:rsid w:val="000953D1"/>
    <w:rPr>
      <w:b/>
      <w:bCs/>
    </w:rPr>
  </w:style>
  <w:style w:type="character" w:customStyle="1" w:styleId="fontstyle01">
    <w:name w:val="fontstyle01"/>
    <w:basedOn w:val="DefaultParagraphFont"/>
    <w:rsid w:val="00820729"/>
    <w:rPr>
      <w:rFonts w:ascii="Calibri" w:hAnsi="Calibri" w:cs="Calibri" w:hint="default"/>
      <w:b/>
      <w:bCs/>
      <w:i w:val="0"/>
      <w:iCs w:val="0"/>
      <w:color w:val="000000"/>
      <w:sz w:val="40"/>
      <w:szCs w:val="40"/>
    </w:rPr>
  </w:style>
  <w:style w:type="character" w:customStyle="1" w:styleId="fontstyle21">
    <w:name w:val="fontstyle21"/>
    <w:basedOn w:val="DefaultParagraphFont"/>
    <w:rsid w:val="00820729"/>
    <w:rPr>
      <w:rFonts w:ascii="Calibri" w:hAnsi="Calibri" w:cs="Calibri" w:hint="default"/>
      <w:b w:val="0"/>
      <w:bCs w:val="0"/>
      <w:i w:val="0"/>
      <w:iCs w:val="0"/>
      <w:color w:val="000000"/>
      <w:sz w:val="24"/>
      <w:szCs w:val="24"/>
    </w:rPr>
  </w:style>
  <w:style w:type="paragraph" w:styleId="NormalWeb">
    <w:name w:val="Normal (Web)"/>
    <w:basedOn w:val="Normal"/>
    <w:unhideWhenUsed/>
    <w:rsid w:val="00464D0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6Char">
    <w:name w:val="Heading 6 Char"/>
    <w:basedOn w:val="DefaultParagraphFont"/>
    <w:link w:val="Heading6"/>
    <w:rsid w:val="0043042B"/>
    <w:rPr>
      <w:rFonts w:ascii="Times New Roman" w:eastAsia="Times New Roman" w:hAnsi="Times New Roman" w:cs="Times New Roman"/>
      <w:b/>
      <w:bCs/>
      <w:color w:val="000000"/>
    </w:rPr>
  </w:style>
  <w:style w:type="paragraph" w:customStyle="1" w:styleId="Body">
    <w:name w:val="Body"/>
    <w:rsid w:val="003E434F"/>
    <w:rPr>
      <w:rFonts w:ascii="Calibri" w:eastAsia="Calibri" w:hAnsi="Calibri" w:cs="Calibri"/>
      <w:color w:val="000000"/>
      <w:u w:color="000000"/>
      <w:lang w:val="fr-FR" w:eastAsia="en-GB"/>
    </w:rPr>
  </w:style>
  <w:style w:type="paragraph" w:customStyle="1" w:styleId="Style1">
    <w:name w:val="Style1"/>
    <w:basedOn w:val="Title"/>
    <w:qFormat/>
    <w:rsid w:val="00FD735E"/>
    <w:pPr>
      <w:numPr>
        <w:numId w:val="35"/>
      </w:numPr>
      <w:tabs>
        <w:tab w:val="clear" w:pos="709"/>
      </w:tabs>
      <w:ind w:left="0" w:firstLine="0"/>
    </w:pPr>
  </w:style>
  <w:style w:type="paragraph" w:customStyle="1" w:styleId="Style2">
    <w:name w:val="Style2"/>
    <w:basedOn w:val="Normal"/>
    <w:qFormat/>
    <w:rsid w:val="00FD735E"/>
    <w:pPr>
      <w:widowControl w:val="0"/>
      <w:numPr>
        <w:ilvl w:val="2"/>
        <w:numId w:val="35"/>
      </w:numPr>
      <w:overflowPunct w:val="0"/>
      <w:autoSpaceDE w:val="0"/>
      <w:autoSpaceDN w:val="0"/>
      <w:adjustRightInd w:val="0"/>
      <w:spacing w:after="120" w:line="240" w:lineRule="auto"/>
      <w:jc w:val="both"/>
    </w:pPr>
    <w:rPr>
      <w:rFonts w:ascii="Arial" w:eastAsia="Times New Roman" w:hAnsi="Arial" w:cs="Times New Roman"/>
      <w:szCs w:val="20"/>
      <w:lang w:val="en-GB"/>
    </w:rPr>
  </w:style>
  <w:style w:type="paragraph" w:customStyle="1" w:styleId="Style311">
    <w:name w:val="Style3.1.1"/>
    <w:basedOn w:val="Normal"/>
    <w:qFormat/>
    <w:rsid w:val="00FD735E"/>
    <w:pPr>
      <w:numPr>
        <w:ilvl w:val="4"/>
        <w:numId w:val="35"/>
      </w:numPr>
      <w:overflowPunct w:val="0"/>
      <w:autoSpaceDE w:val="0"/>
      <w:autoSpaceDN w:val="0"/>
      <w:adjustRightInd w:val="0"/>
      <w:spacing w:after="120" w:line="240" w:lineRule="auto"/>
      <w:jc w:val="both"/>
    </w:pPr>
    <w:rPr>
      <w:rFonts w:ascii="Arial" w:eastAsia="Times New Roman" w:hAnsi="Arial" w:cs="Arial"/>
      <w:bCs/>
      <w:szCs w:val="20"/>
      <w:lang w:val="en-GB"/>
    </w:rPr>
  </w:style>
  <w:style w:type="paragraph" w:customStyle="1" w:styleId="Style4">
    <w:name w:val="Style4"/>
    <w:basedOn w:val="Normal"/>
    <w:qFormat/>
    <w:rsid w:val="00FD735E"/>
    <w:pPr>
      <w:widowControl w:val="0"/>
      <w:numPr>
        <w:ilvl w:val="6"/>
        <w:numId w:val="35"/>
      </w:numPr>
      <w:overflowPunct w:val="0"/>
      <w:autoSpaceDE w:val="0"/>
      <w:autoSpaceDN w:val="0"/>
      <w:adjustRightInd w:val="0"/>
      <w:spacing w:after="120" w:line="240" w:lineRule="auto"/>
      <w:jc w:val="both"/>
    </w:pPr>
    <w:rPr>
      <w:rFonts w:ascii="Arial" w:eastAsia="Times New Roman" w:hAnsi="Arial" w:cs="Times New Roman"/>
      <w:szCs w:val="20"/>
      <w:lang w:val="en-GB"/>
    </w:rPr>
  </w:style>
  <w:style w:type="paragraph" w:customStyle="1" w:styleId="Style2a">
    <w:name w:val="Style2a"/>
    <w:basedOn w:val="Normal"/>
    <w:qFormat/>
    <w:rsid w:val="00FD735E"/>
    <w:pPr>
      <w:widowControl w:val="0"/>
      <w:numPr>
        <w:ilvl w:val="3"/>
        <w:numId w:val="35"/>
      </w:numPr>
      <w:overflowPunct w:val="0"/>
      <w:autoSpaceDE w:val="0"/>
      <w:autoSpaceDN w:val="0"/>
      <w:adjustRightInd w:val="0"/>
      <w:spacing w:after="120" w:line="240" w:lineRule="auto"/>
      <w:jc w:val="both"/>
    </w:pPr>
    <w:rPr>
      <w:rFonts w:ascii="Arial" w:eastAsia="Times New Roman" w:hAnsi="Arial" w:cs="Times New Roman"/>
      <w:szCs w:val="20"/>
      <w:lang w:val="en-GB"/>
    </w:rPr>
  </w:style>
  <w:style w:type="paragraph" w:customStyle="1" w:styleId="Style3a">
    <w:name w:val="Style3a"/>
    <w:basedOn w:val="Style311"/>
    <w:qFormat/>
    <w:rsid w:val="00FD735E"/>
    <w:pPr>
      <w:numPr>
        <w:ilvl w:val="5"/>
      </w:numPr>
    </w:pPr>
  </w:style>
  <w:style w:type="paragraph" w:customStyle="1" w:styleId="Style4a">
    <w:name w:val="Style4a"/>
    <w:basedOn w:val="Style3a"/>
    <w:qFormat/>
    <w:rsid w:val="00FD735E"/>
    <w:pPr>
      <w:numPr>
        <w:ilvl w:val="7"/>
      </w:numPr>
      <w:tabs>
        <w:tab w:val="clear" w:pos="2835"/>
        <w:tab w:val="num" w:pos="2126"/>
      </w:tabs>
      <w:ind w:left="2126" w:hanging="708"/>
    </w:pPr>
  </w:style>
  <w:style w:type="paragraph" w:styleId="Title">
    <w:name w:val="Title"/>
    <w:basedOn w:val="Normal"/>
    <w:next w:val="Normal"/>
    <w:link w:val="TitleChar"/>
    <w:uiPriority w:val="10"/>
    <w:qFormat/>
    <w:rsid w:val="00FD735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735E"/>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523550">
      <w:bodyDiv w:val="1"/>
      <w:marLeft w:val="0"/>
      <w:marRight w:val="0"/>
      <w:marTop w:val="0"/>
      <w:marBottom w:val="0"/>
      <w:divBdr>
        <w:top w:val="none" w:sz="0" w:space="0" w:color="auto"/>
        <w:left w:val="none" w:sz="0" w:space="0" w:color="auto"/>
        <w:bottom w:val="none" w:sz="0" w:space="0" w:color="auto"/>
        <w:right w:val="none" w:sz="0" w:space="0" w:color="auto"/>
      </w:divBdr>
    </w:div>
    <w:div w:id="661350555">
      <w:bodyDiv w:val="1"/>
      <w:marLeft w:val="0"/>
      <w:marRight w:val="0"/>
      <w:marTop w:val="0"/>
      <w:marBottom w:val="0"/>
      <w:divBdr>
        <w:top w:val="none" w:sz="0" w:space="0" w:color="auto"/>
        <w:left w:val="none" w:sz="0" w:space="0" w:color="auto"/>
        <w:bottom w:val="none" w:sz="0" w:space="0" w:color="auto"/>
        <w:right w:val="none" w:sz="0" w:space="0" w:color="auto"/>
      </w:divBdr>
    </w:div>
    <w:div w:id="939337686">
      <w:bodyDiv w:val="1"/>
      <w:marLeft w:val="0"/>
      <w:marRight w:val="0"/>
      <w:marTop w:val="0"/>
      <w:marBottom w:val="0"/>
      <w:divBdr>
        <w:top w:val="none" w:sz="0" w:space="0" w:color="auto"/>
        <w:left w:val="none" w:sz="0" w:space="0" w:color="auto"/>
        <w:bottom w:val="none" w:sz="0" w:space="0" w:color="auto"/>
        <w:right w:val="none" w:sz="0" w:space="0" w:color="auto"/>
      </w:divBdr>
    </w:div>
    <w:div w:id="1088577098">
      <w:bodyDiv w:val="1"/>
      <w:marLeft w:val="0"/>
      <w:marRight w:val="0"/>
      <w:marTop w:val="0"/>
      <w:marBottom w:val="0"/>
      <w:divBdr>
        <w:top w:val="none" w:sz="0" w:space="0" w:color="auto"/>
        <w:left w:val="none" w:sz="0" w:space="0" w:color="auto"/>
        <w:bottom w:val="none" w:sz="0" w:space="0" w:color="auto"/>
        <w:right w:val="none" w:sz="0" w:space="0" w:color="auto"/>
      </w:divBdr>
    </w:div>
    <w:div w:id="1412003692">
      <w:bodyDiv w:val="1"/>
      <w:marLeft w:val="0"/>
      <w:marRight w:val="0"/>
      <w:marTop w:val="0"/>
      <w:marBottom w:val="0"/>
      <w:divBdr>
        <w:top w:val="none" w:sz="0" w:space="0" w:color="auto"/>
        <w:left w:val="none" w:sz="0" w:space="0" w:color="auto"/>
        <w:bottom w:val="none" w:sz="0" w:space="0" w:color="auto"/>
        <w:right w:val="none" w:sz="0" w:space="0" w:color="auto"/>
      </w:divBdr>
    </w:div>
    <w:div w:id="171404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HS</Manager>
  <Company>RG</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RG;dell</dc:creator>
  <cp:keywords/>
  <dc:description/>
  <cp:lastModifiedBy>HP</cp:lastModifiedBy>
  <cp:revision>19</cp:revision>
  <cp:lastPrinted>2018-01-30T15:43:00Z</cp:lastPrinted>
  <dcterms:created xsi:type="dcterms:W3CDTF">2022-12-01T11:25:00Z</dcterms:created>
  <dcterms:modified xsi:type="dcterms:W3CDTF">2025-03-16T16:54:00Z</dcterms:modified>
  <cp:category/>
</cp:coreProperties>
</file>