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67D96" w14:textId="77777777" w:rsidR="00CC74F3" w:rsidRPr="00E3636E" w:rsidRDefault="00CC74F3" w:rsidP="00CC74F3">
      <w:pPr>
        <w:jc w:val="both"/>
        <w:rPr>
          <w:rFonts w:cstheme="minorHAnsi"/>
          <w:b/>
          <w:color w:val="244061" w:themeColor="accent1" w:themeShade="80"/>
          <w:sz w:val="28"/>
          <w:szCs w:val="24"/>
        </w:rPr>
      </w:pPr>
      <w:r w:rsidRPr="00E3636E">
        <w:rPr>
          <w:rFonts w:cstheme="minorHAnsi"/>
          <w:b/>
          <w:color w:val="244061" w:themeColor="accent1" w:themeShade="80"/>
          <w:sz w:val="28"/>
          <w:szCs w:val="24"/>
        </w:rPr>
        <w:t>ENVIRONMENTAL POLICY</w:t>
      </w:r>
    </w:p>
    <w:p w14:paraId="3A8CDB74" w14:textId="65233F12" w:rsidR="00CC74F3" w:rsidRDefault="00CC74F3" w:rsidP="00CC74F3">
      <w:pPr>
        <w:jc w:val="both"/>
        <w:rPr>
          <w:rFonts w:cstheme="minorHAnsi"/>
          <w:sz w:val="24"/>
          <w:szCs w:val="24"/>
        </w:rPr>
      </w:pPr>
      <w:r w:rsidRPr="00752CE0">
        <w:rPr>
          <w:rFonts w:cstheme="minorHAnsi"/>
          <w:sz w:val="24"/>
          <w:szCs w:val="24"/>
        </w:rPr>
        <w:t xml:space="preserve">The top management of </w:t>
      </w:r>
      <w:r w:rsidR="00400A49">
        <w:rPr>
          <w:rFonts w:cstheme="minorHAnsi"/>
          <w:sz w:val="24"/>
          <w:szCs w:val="24"/>
        </w:rPr>
        <w:t>SMART GUARDING SERVICES LTD</w:t>
      </w:r>
      <w:r w:rsidRPr="00752CE0">
        <w:rPr>
          <w:rFonts w:cstheme="minorHAnsi"/>
          <w:sz w:val="24"/>
          <w:szCs w:val="24"/>
        </w:rPr>
        <w:t xml:space="preserve"> are aware of the impact its business operations have on the environment both on a local and global aspect</w:t>
      </w:r>
      <w:r>
        <w:rPr>
          <w:rFonts w:cstheme="minorHAnsi"/>
          <w:sz w:val="24"/>
          <w:szCs w:val="24"/>
        </w:rPr>
        <w:t xml:space="preserve">. </w:t>
      </w:r>
    </w:p>
    <w:p w14:paraId="48CBC390" w14:textId="7994FDA3" w:rsidR="00CC74F3" w:rsidRPr="00752CE0" w:rsidRDefault="00400A49" w:rsidP="00CC74F3">
      <w:pPr>
        <w:jc w:val="both"/>
        <w:rPr>
          <w:rFonts w:cstheme="minorHAnsi"/>
          <w:sz w:val="24"/>
          <w:szCs w:val="24"/>
        </w:rPr>
      </w:pPr>
      <w:r>
        <w:rPr>
          <w:rFonts w:cstheme="minorHAnsi"/>
          <w:sz w:val="24"/>
          <w:szCs w:val="24"/>
        </w:rPr>
        <w:t>SMART GUARDING SERVICES LTD</w:t>
      </w:r>
      <w:r w:rsidR="00CC74F3" w:rsidRPr="00EE5E7B">
        <w:rPr>
          <w:rFonts w:cstheme="minorHAnsi"/>
          <w:sz w:val="24"/>
          <w:szCs w:val="24"/>
        </w:rPr>
        <w:t xml:space="preserve"> recognize that in our </w:t>
      </w:r>
      <w:r w:rsidR="006F48EB" w:rsidRPr="00EE5E7B">
        <w:rPr>
          <w:rFonts w:cstheme="minorHAnsi"/>
          <w:sz w:val="24"/>
          <w:szCs w:val="24"/>
        </w:rPr>
        <w:t>day-to-day</w:t>
      </w:r>
      <w:r w:rsidR="00CC74F3" w:rsidRPr="00EE5E7B">
        <w:rPr>
          <w:rFonts w:cstheme="minorHAnsi"/>
          <w:sz w:val="24"/>
          <w:szCs w:val="24"/>
        </w:rPr>
        <w:t xml:space="preserve"> operations we inevitably impact on the</w:t>
      </w:r>
      <w:r w:rsidR="00CC74F3">
        <w:rPr>
          <w:rFonts w:cstheme="minorHAnsi"/>
          <w:sz w:val="24"/>
          <w:szCs w:val="24"/>
        </w:rPr>
        <w:t xml:space="preserve"> </w:t>
      </w:r>
      <w:r w:rsidR="00CC74F3" w:rsidRPr="00EE5E7B">
        <w:rPr>
          <w:rFonts w:cstheme="minorHAnsi"/>
          <w:sz w:val="24"/>
          <w:szCs w:val="24"/>
        </w:rPr>
        <w:t xml:space="preserve">environment in </w:t>
      </w:r>
      <w:r w:rsidR="00ED3D26" w:rsidRPr="00EE5E7B">
        <w:rPr>
          <w:rFonts w:cstheme="minorHAnsi"/>
          <w:sz w:val="24"/>
          <w:szCs w:val="24"/>
        </w:rPr>
        <w:t>several</w:t>
      </w:r>
      <w:r w:rsidR="00CC74F3" w:rsidRPr="00EE5E7B">
        <w:rPr>
          <w:rFonts w:cstheme="minorHAnsi"/>
          <w:sz w:val="24"/>
          <w:szCs w:val="24"/>
        </w:rPr>
        <w:t xml:space="preserve"> ways </w:t>
      </w:r>
      <w:r w:rsidR="00CC74F3" w:rsidRPr="00752CE0">
        <w:rPr>
          <w:rFonts w:cstheme="minorHAnsi"/>
          <w:sz w:val="24"/>
          <w:szCs w:val="24"/>
        </w:rPr>
        <w:t>both on a local and global aspect</w:t>
      </w:r>
      <w:r w:rsidR="00CC74F3" w:rsidRPr="00EE5E7B">
        <w:rPr>
          <w:rFonts w:cstheme="minorHAnsi"/>
          <w:sz w:val="24"/>
          <w:szCs w:val="24"/>
        </w:rPr>
        <w:t xml:space="preserve"> and are committed to reduce that impact through continual</w:t>
      </w:r>
      <w:r w:rsidR="00CC74F3">
        <w:rPr>
          <w:rFonts w:cstheme="minorHAnsi"/>
          <w:sz w:val="24"/>
          <w:szCs w:val="24"/>
        </w:rPr>
        <w:t xml:space="preserve"> </w:t>
      </w:r>
      <w:r w:rsidR="00CC74F3" w:rsidRPr="00EE5E7B">
        <w:rPr>
          <w:rFonts w:cstheme="minorHAnsi"/>
          <w:sz w:val="24"/>
          <w:szCs w:val="24"/>
        </w:rPr>
        <w:t xml:space="preserve">improvement in our environmental performance. </w:t>
      </w:r>
      <w:r w:rsidR="00CC74F3" w:rsidRPr="00752CE0">
        <w:rPr>
          <w:rFonts w:cstheme="minorHAnsi"/>
          <w:sz w:val="24"/>
          <w:szCs w:val="24"/>
        </w:rPr>
        <w:t>We would implement the policy of re-cycling, reduction in the generation of waste and the promotion of environmental awareness</w:t>
      </w:r>
      <w:r w:rsidR="00CC74F3">
        <w:rPr>
          <w:rFonts w:cstheme="minorHAnsi"/>
          <w:sz w:val="24"/>
          <w:szCs w:val="24"/>
        </w:rPr>
        <w:t xml:space="preserve"> based on the requirements of IS0 14001: 2015. </w:t>
      </w:r>
      <w:r w:rsidR="00CC74F3" w:rsidRPr="00752CE0">
        <w:rPr>
          <w:rFonts w:cstheme="minorHAnsi"/>
          <w:sz w:val="24"/>
          <w:szCs w:val="24"/>
        </w:rPr>
        <w:t xml:space="preserve"> </w:t>
      </w:r>
      <w:r>
        <w:rPr>
          <w:rFonts w:cstheme="minorHAnsi"/>
          <w:sz w:val="24"/>
          <w:szCs w:val="24"/>
        </w:rPr>
        <w:t>SMART GUARDING SERVICES LTD</w:t>
      </w:r>
      <w:r w:rsidR="00CC74F3" w:rsidRPr="00EE5E7B">
        <w:rPr>
          <w:rFonts w:cstheme="minorHAnsi"/>
          <w:sz w:val="24"/>
          <w:szCs w:val="24"/>
        </w:rPr>
        <w:t xml:space="preserve"> </w:t>
      </w:r>
      <w:r w:rsidR="00CC74F3">
        <w:rPr>
          <w:rFonts w:cstheme="minorHAnsi"/>
          <w:sz w:val="24"/>
          <w:szCs w:val="24"/>
        </w:rPr>
        <w:t xml:space="preserve">is committed to fulfill its legal and other </w:t>
      </w:r>
      <w:r w:rsidR="00C722F2">
        <w:rPr>
          <w:rFonts w:cstheme="minorHAnsi"/>
          <w:sz w:val="24"/>
          <w:szCs w:val="24"/>
        </w:rPr>
        <w:t>obligations</w:t>
      </w:r>
      <w:r w:rsidR="00CC74F3">
        <w:rPr>
          <w:rFonts w:cstheme="minorHAnsi"/>
          <w:sz w:val="24"/>
          <w:szCs w:val="24"/>
        </w:rPr>
        <w:t xml:space="preserve"> and to the prevention of pollution in context with our organization. </w:t>
      </w:r>
    </w:p>
    <w:p w14:paraId="4C1A3DA9" w14:textId="3084AABD" w:rsidR="00CC74F3" w:rsidRDefault="00CC74F3" w:rsidP="00CC74F3">
      <w:pPr>
        <w:jc w:val="both"/>
        <w:rPr>
          <w:rFonts w:cstheme="minorHAnsi"/>
          <w:sz w:val="24"/>
          <w:szCs w:val="24"/>
        </w:rPr>
      </w:pPr>
      <w:r w:rsidRPr="00EE5E7B">
        <w:rPr>
          <w:rFonts w:cstheme="minorHAnsi"/>
          <w:sz w:val="24"/>
          <w:szCs w:val="24"/>
        </w:rPr>
        <w:t>This is achieved through our Management System that meets the requirements of BS EN</w:t>
      </w:r>
      <w:r>
        <w:rPr>
          <w:rFonts w:cstheme="minorHAnsi"/>
          <w:sz w:val="24"/>
          <w:szCs w:val="24"/>
        </w:rPr>
        <w:t xml:space="preserve"> </w:t>
      </w:r>
      <w:r w:rsidRPr="00EE5E7B">
        <w:rPr>
          <w:rFonts w:cstheme="minorHAnsi"/>
          <w:sz w:val="24"/>
          <w:szCs w:val="24"/>
        </w:rPr>
        <w:t xml:space="preserve">ISO 14001:2015 including aspects specific to the </w:t>
      </w:r>
      <w:r>
        <w:rPr>
          <w:rFonts w:cstheme="minorHAnsi"/>
          <w:sz w:val="24"/>
          <w:szCs w:val="24"/>
        </w:rPr>
        <w:t>service</w:t>
      </w:r>
      <w:r w:rsidRPr="00EE5E7B">
        <w:rPr>
          <w:rFonts w:cstheme="minorHAnsi"/>
          <w:sz w:val="24"/>
          <w:szCs w:val="24"/>
        </w:rPr>
        <w:t xml:space="preserve"> industry </w:t>
      </w:r>
      <w:r w:rsidR="00ED3D26" w:rsidRPr="00EE5E7B">
        <w:rPr>
          <w:rFonts w:cstheme="minorHAnsi"/>
          <w:sz w:val="24"/>
          <w:szCs w:val="24"/>
        </w:rPr>
        <w:t>and</w:t>
      </w:r>
      <w:r w:rsidRPr="00EE5E7B">
        <w:rPr>
          <w:rFonts w:cstheme="minorHAnsi"/>
          <w:sz w:val="24"/>
          <w:szCs w:val="24"/>
        </w:rPr>
        <w:t xml:space="preserve"> ensures our business</w:t>
      </w:r>
      <w:r>
        <w:rPr>
          <w:rFonts w:cstheme="minorHAnsi"/>
          <w:sz w:val="24"/>
          <w:szCs w:val="24"/>
        </w:rPr>
        <w:t xml:space="preserve"> </w:t>
      </w:r>
      <w:r w:rsidRPr="00EE5E7B">
        <w:rPr>
          <w:rFonts w:cstheme="minorHAnsi"/>
          <w:sz w:val="24"/>
          <w:szCs w:val="24"/>
        </w:rPr>
        <w:t xml:space="preserve">processes are carefully monitored, </w:t>
      </w:r>
      <w:r w:rsidR="008C45C7" w:rsidRPr="00EE5E7B">
        <w:rPr>
          <w:rFonts w:cstheme="minorHAnsi"/>
          <w:sz w:val="24"/>
          <w:szCs w:val="24"/>
        </w:rPr>
        <w:t>measured,</w:t>
      </w:r>
      <w:r w:rsidRPr="00EE5E7B">
        <w:rPr>
          <w:rFonts w:cstheme="minorHAnsi"/>
          <w:sz w:val="24"/>
          <w:szCs w:val="24"/>
        </w:rPr>
        <w:t xml:space="preserve"> and controlled to promote a continual improvement in</w:t>
      </w:r>
      <w:r>
        <w:rPr>
          <w:rFonts w:cstheme="minorHAnsi"/>
          <w:sz w:val="24"/>
          <w:szCs w:val="24"/>
        </w:rPr>
        <w:t xml:space="preserve"> </w:t>
      </w:r>
      <w:r w:rsidRPr="00EE5E7B">
        <w:rPr>
          <w:rFonts w:cstheme="minorHAnsi"/>
          <w:sz w:val="24"/>
          <w:szCs w:val="24"/>
        </w:rPr>
        <w:t>our environmental performance.</w:t>
      </w:r>
    </w:p>
    <w:p w14:paraId="25BC47C6" w14:textId="7D6366DC" w:rsidR="00CC74F3" w:rsidRPr="00752CE0" w:rsidRDefault="00CC74F3" w:rsidP="00CC74F3">
      <w:pPr>
        <w:jc w:val="both"/>
        <w:rPr>
          <w:rFonts w:cstheme="minorHAnsi"/>
          <w:sz w:val="24"/>
          <w:szCs w:val="24"/>
        </w:rPr>
      </w:pPr>
      <w:r w:rsidRPr="00752CE0">
        <w:rPr>
          <w:rFonts w:cstheme="minorHAnsi"/>
          <w:sz w:val="24"/>
          <w:szCs w:val="24"/>
        </w:rPr>
        <w:t xml:space="preserve">It is therefore our policy to adopt procedures and </w:t>
      </w:r>
      <w:r w:rsidR="000A3938" w:rsidRPr="00752CE0">
        <w:rPr>
          <w:rFonts w:cstheme="minorHAnsi"/>
          <w:sz w:val="24"/>
          <w:szCs w:val="24"/>
        </w:rPr>
        <w:t>practices for</w:t>
      </w:r>
      <w:r w:rsidRPr="00752CE0">
        <w:rPr>
          <w:rFonts w:cstheme="minorHAnsi"/>
          <w:sz w:val="24"/>
          <w:szCs w:val="24"/>
        </w:rPr>
        <w:t xml:space="preserve"> </w:t>
      </w:r>
      <w:r w:rsidR="00C722F2" w:rsidRPr="00752CE0">
        <w:rPr>
          <w:rFonts w:cstheme="minorHAnsi"/>
          <w:sz w:val="24"/>
          <w:szCs w:val="24"/>
        </w:rPr>
        <w:t>that.</w:t>
      </w:r>
      <w:r w:rsidRPr="00752CE0">
        <w:rPr>
          <w:rFonts w:cstheme="minorHAnsi"/>
          <w:sz w:val="24"/>
          <w:szCs w:val="24"/>
        </w:rPr>
        <w:t xml:space="preserve"> </w:t>
      </w:r>
    </w:p>
    <w:p w14:paraId="431A466E" w14:textId="77777777" w:rsidR="00CC74F3" w:rsidRPr="00752CE0" w:rsidRDefault="00CC74F3" w:rsidP="00CC74F3">
      <w:pPr>
        <w:pStyle w:val="ListParagraph"/>
        <w:numPr>
          <w:ilvl w:val="0"/>
          <w:numId w:val="3"/>
        </w:numPr>
        <w:jc w:val="both"/>
        <w:rPr>
          <w:rFonts w:cstheme="minorHAnsi"/>
          <w:sz w:val="24"/>
          <w:szCs w:val="24"/>
        </w:rPr>
      </w:pPr>
      <w:r w:rsidRPr="00752CE0">
        <w:rPr>
          <w:rFonts w:cstheme="minorHAnsi"/>
          <w:sz w:val="24"/>
          <w:szCs w:val="24"/>
        </w:rPr>
        <w:t xml:space="preserve">Does not damage our environment. </w:t>
      </w:r>
    </w:p>
    <w:p w14:paraId="620CB915" w14:textId="77777777" w:rsidR="00CC74F3" w:rsidRPr="00752CE0" w:rsidRDefault="00CC74F3" w:rsidP="00CC74F3">
      <w:pPr>
        <w:pStyle w:val="ListParagraph"/>
        <w:numPr>
          <w:ilvl w:val="0"/>
          <w:numId w:val="3"/>
        </w:numPr>
        <w:jc w:val="both"/>
        <w:rPr>
          <w:rFonts w:cstheme="minorHAnsi"/>
          <w:sz w:val="24"/>
          <w:szCs w:val="24"/>
        </w:rPr>
      </w:pPr>
      <w:r w:rsidRPr="00752CE0">
        <w:rPr>
          <w:rFonts w:cstheme="minorHAnsi"/>
          <w:sz w:val="24"/>
          <w:szCs w:val="24"/>
        </w:rPr>
        <w:t xml:space="preserve">Does not restrict the enjoyment of the environment by others. </w:t>
      </w:r>
    </w:p>
    <w:p w14:paraId="1D2553A4" w14:textId="77777777" w:rsidR="00CC74F3" w:rsidRDefault="00CC74F3" w:rsidP="00CC74F3">
      <w:pPr>
        <w:pStyle w:val="ListParagraph"/>
        <w:numPr>
          <w:ilvl w:val="0"/>
          <w:numId w:val="3"/>
        </w:numPr>
        <w:jc w:val="both"/>
        <w:rPr>
          <w:rFonts w:cstheme="minorHAnsi"/>
          <w:sz w:val="24"/>
          <w:szCs w:val="24"/>
        </w:rPr>
      </w:pPr>
      <w:r w:rsidRPr="00752CE0">
        <w:rPr>
          <w:rFonts w:cstheme="minorHAnsi"/>
          <w:sz w:val="24"/>
          <w:szCs w:val="24"/>
        </w:rPr>
        <w:t xml:space="preserve">Promote sustainable improvements (where we have an influence) that consider the effects to the environment. </w:t>
      </w:r>
    </w:p>
    <w:p w14:paraId="3C067B77" w14:textId="77777777" w:rsidR="00CC74F3" w:rsidRPr="00381C0D" w:rsidRDefault="00CC74F3" w:rsidP="00CC74F3">
      <w:pPr>
        <w:pStyle w:val="ListParagraph"/>
        <w:numPr>
          <w:ilvl w:val="0"/>
          <w:numId w:val="3"/>
        </w:numPr>
        <w:jc w:val="both"/>
        <w:rPr>
          <w:rFonts w:cstheme="minorHAnsi"/>
          <w:sz w:val="24"/>
          <w:szCs w:val="24"/>
        </w:rPr>
      </w:pPr>
      <w:r w:rsidRPr="00381C0D">
        <w:rPr>
          <w:rFonts w:cstheme="minorHAnsi"/>
          <w:sz w:val="24"/>
          <w:szCs w:val="24"/>
        </w:rPr>
        <w:t xml:space="preserve">We will </w:t>
      </w:r>
      <w:proofErr w:type="spellStart"/>
      <w:r w:rsidRPr="00381C0D">
        <w:rPr>
          <w:rFonts w:cstheme="minorHAnsi"/>
          <w:sz w:val="24"/>
          <w:szCs w:val="24"/>
        </w:rPr>
        <w:t>minimise</w:t>
      </w:r>
      <w:proofErr w:type="spellEnd"/>
      <w:r w:rsidRPr="00381C0D">
        <w:rPr>
          <w:rFonts w:cstheme="minorHAnsi"/>
          <w:sz w:val="24"/>
          <w:szCs w:val="24"/>
        </w:rPr>
        <w:t xml:space="preserve"> the amount of waste to landfill through the adoption of the waste hierarchy: ELIMINATE, REDUCE, REUSE and RECYCLE.</w:t>
      </w:r>
    </w:p>
    <w:p w14:paraId="5FBB699B" w14:textId="5712992F" w:rsidR="00CC74F3" w:rsidRPr="00381C0D" w:rsidRDefault="00CC74F3" w:rsidP="00CC74F3">
      <w:pPr>
        <w:pStyle w:val="ListParagraph"/>
        <w:numPr>
          <w:ilvl w:val="0"/>
          <w:numId w:val="3"/>
        </w:numPr>
        <w:jc w:val="both"/>
        <w:rPr>
          <w:rFonts w:cstheme="minorHAnsi"/>
          <w:sz w:val="24"/>
          <w:szCs w:val="24"/>
        </w:rPr>
      </w:pPr>
      <w:r w:rsidRPr="00381C0D">
        <w:rPr>
          <w:rFonts w:cstheme="minorHAnsi"/>
          <w:sz w:val="24"/>
          <w:szCs w:val="24"/>
        </w:rPr>
        <w:t xml:space="preserve">We are committed to continual improvement in our environmental performance, through the implementation of our EMS, and the establishment of measurable environmental objectives and targets. These will be documented, implemented, maintained, </w:t>
      </w:r>
      <w:r w:rsidR="007558EB" w:rsidRPr="00381C0D">
        <w:rPr>
          <w:rFonts w:cstheme="minorHAnsi"/>
          <w:sz w:val="24"/>
          <w:szCs w:val="24"/>
        </w:rPr>
        <w:t>monitored,</w:t>
      </w:r>
      <w:r w:rsidRPr="00381C0D">
        <w:rPr>
          <w:rFonts w:cstheme="minorHAnsi"/>
          <w:sz w:val="24"/>
          <w:szCs w:val="24"/>
        </w:rPr>
        <w:t xml:space="preserve"> and reviewed. </w:t>
      </w:r>
    </w:p>
    <w:p w14:paraId="33CF564C" w14:textId="77777777" w:rsidR="00CC74F3" w:rsidRPr="00381C0D" w:rsidRDefault="00CC74F3" w:rsidP="00CC74F3">
      <w:pPr>
        <w:pStyle w:val="ListParagraph"/>
        <w:numPr>
          <w:ilvl w:val="0"/>
          <w:numId w:val="3"/>
        </w:numPr>
        <w:jc w:val="both"/>
        <w:rPr>
          <w:rFonts w:cstheme="minorHAnsi"/>
          <w:sz w:val="24"/>
          <w:szCs w:val="24"/>
        </w:rPr>
      </w:pPr>
      <w:r w:rsidRPr="00381C0D">
        <w:rPr>
          <w:rFonts w:cstheme="minorHAnsi"/>
          <w:sz w:val="24"/>
          <w:szCs w:val="24"/>
        </w:rPr>
        <w:t>Put controls in place to protect the environment from any significant environmental aspects and impacts arising from our work activities.</w:t>
      </w:r>
    </w:p>
    <w:p w14:paraId="342E662B" w14:textId="52103F95" w:rsidR="00CC74F3" w:rsidRPr="00752CE0" w:rsidRDefault="00CC74F3" w:rsidP="00CC74F3">
      <w:pPr>
        <w:pStyle w:val="ListParagraph"/>
        <w:numPr>
          <w:ilvl w:val="0"/>
          <w:numId w:val="3"/>
        </w:numPr>
        <w:jc w:val="both"/>
        <w:rPr>
          <w:rFonts w:cstheme="minorHAnsi"/>
          <w:sz w:val="24"/>
          <w:szCs w:val="24"/>
        </w:rPr>
      </w:pPr>
      <w:r w:rsidRPr="00381C0D">
        <w:rPr>
          <w:rFonts w:cstheme="minorHAnsi"/>
          <w:sz w:val="24"/>
          <w:szCs w:val="24"/>
        </w:rPr>
        <w:t xml:space="preserve">Promote a sustainable approach to business, in partnership with our clients and other stakeholders by conserving energy, </w:t>
      </w:r>
      <w:r w:rsidR="007558EB" w:rsidRPr="00381C0D">
        <w:rPr>
          <w:rFonts w:cstheme="minorHAnsi"/>
          <w:sz w:val="24"/>
          <w:szCs w:val="24"/>
        </w:rPr>
        <w:t>minimizing</w:t>
      </w:r>
      <w:r w:rsidRPr="00381C0D">
        <w:rPr>
          <w:rFonts w:cstheme="minorHAnsi"/>
          <w:sz w:val="24"/>
          <w:szCs w:val="24"/>
        </w:rPr>
        <w:t xml:space="preserve"> consumption, preferring low pollution materials, </w:t>
      </w:r>
      <w:r w:rsidR="007558EB" w:rsidRPr="00381C0D">
        <w:rPr>
          <w:rFonts w:cstheme="minorHAnsi"/>
          <w:sz w:val="24"/>
          <w:szCs w:val="24"/>
        </w:rPr>
        <w:t>maximizing</w:t>
      </w:r>
      <w:r w:rsidRPr="00381C0D">
        <w:rPr>
          <w:rFonts w:cstheme="minorHAnsi"/>
          <w:sz w:val="24"/>
          <w:szCs w:val="24"/>
        </w:rPr>
        <w:t xml:space="preserve"> </w:t>
      </w:r>
      <w:r w:rsidR="00C722F2" w:rsidRPr="00381C0D">
        <w:rPr>
          <w:rFonts w:cstheme="minorHAnsi"/>
          <w:sz w:val="24"/>
          <w:szCs w:val="24"/>
        </w:rPr>
        <w:t>efficiency,</w:t>
      </w:r>
      <w:r w:rsidRPr="00381C0D">
        <w:rPr>
          <w:rFonts w:cstheme="minorHAnsi"/>
          <w:sz w:val="24"/>
          <w:szCs w:val="24"/>
        </w:rPr>
        <w:t xml:space="preserve"> and implementing the Waste Management Hierarchy.</w:t>
      </w:r>
    </w:p>
    <w:p w14:paraId="7312612D" w14:textId="77777777" w:rsidR="00CC74F3" w:rsidRPr="00752CE0" w:rsidRDefault="00CC74F3" w:rsidP="00CC74F3">
      <w:pPr>
        <w:pStyle w:val="ListParagraph"/>
        <w:numPr>
          <w:ilvl w:val="0"/>
          <w:numId w:val="3"/>
        </w:numPr>
        <w:jc w:val="both"/>
        <w:rPr>
          <w:rFonts w:cstheme="minorHAnsi"/>
          <w:sz w:val="24"/>
          <w:szCs w:val="24"/>
        </w:rPr>
      </w:pPr>
      <w:r w:rsidRPr="00752CE0">
        <w:rPr>
          <w:rFonts w:cstheme="minorHAnsi"/>
          <w:sz w:val="24"/>
          <w:szCs w:val="24"/>
        </w:rPr>
        <w:t xml:space="preserve">We will support this policy by implementing the following procedures: </w:t>
      </w:r>
    </w:p>
    <w:p w14:paraId="2326E838" w14:textId="601029DF" w:rsidR="00CC74F3" w:rsidRPr="00752CE0" w:rsidRDefault="00CC74F3" w:rsidP="00CC74F3">
      <w:pPr>
        <w:pStyle w:val="ListParagraph"/>
        <w:numPr>
          <w:ilvl w:val="0"/>
          <w:numId w:val="3"/>
        </w:numPr>
        <w:jc w:val="both"/>
        <w:rPr>
          <w:rFonts w:cstheme="minorHAnsi"/>
          <w:sz w:val="24"/>
          <w:szCs w:val="24"/>
        </w:rPr>
      </w:pPr>
      <w:r w:rsidRPr="00752CE0">
        <w:rPr>
          <w:rFonts w:cstheme="minorHAnsi"/>
          <w:sz w:val="24"/>
          <w:szCs w:val="24"/>
        </w:rPr>
        <w:lastRenderedPageBreak/>
        <w:t xml:space="preserve">All wastepaper, junk mail, documentation etc. must be returned to the office via your </w:t>
      </w:r>
      <w:r w:rsidR="007558EB" w:rsidRPr="00752CE0">
        <w:rPr>
          <w:rFonts w:cstheme="minorHAnsi"/>
          <w:sz w:val="24"/>
          <w:szCs w:val="24"/>
        </w:rPr>
        <w:t>supervisor</w:t>
      </w:r>
      <w:r w:rsidRPr="00752CE0">
        <w:rPr>
          <w:rFonts w:cstheme="minorHAnsi"/>
          <w:sz w:val="24"/>
          <w:szCs w:val="24"/>
        </w:rPr>
        <w:t xml:space="preserve"> for re-cycling in the most appropriate way that does not compromise the integrity of our clients, </w:t>
      </w:r>
      <w:r w:rsidR="00032114" w:rsidRPr="00752CE0">
        <w:rPr>
          <w:rFonts w:cstheme="minorHAnsi"/>
          <w:sz w:val="24"/>
          <w:szCs w:val="24"/>
        </w:rPr>
        <w:t>employees,</w:t>
      </w:r>
      <w:r w:rsidRPr="00752CE0">
        <w:rPr>
          <w:rFonts w:cstheme="minorHAnsi"/>
          <w:sz w:val="24"/>
          <w:szCs w:val="24"/>
        </w:rPr>
        <w:t xml:space="preserve"> or company. </w:t>
      </w:r>
    </w:p>
    <w:p w14:paraId="26A78356" w14:textId="77777777" w:rsidR="00CC74F3" w:rsidRPr="00752CE0" w:rsidRDefault="00CC74F3" w:rsidP="00CC74F3">
      <w:pPr>
        <w:pStyle w:val="ListParagraph"/>
        <w:numPr>
          <w:ilvl w:val="0"/>
          <w:numId w:val="3"/>
        </w:numPr>
        <w:jc w:val="both"/>
        <w:rPr>
          <w:rFonts w:cstheme="minorHAnsi"/>
          <w:sz w:val="24"/>
          <w:szCs w:val="24"/>
        </w:rPr>
      </w:pPr>
      <w:r w:rsidRPr="00752CE0">
        <w:rPr>
          <w:rFonts w:cstheme="minorHAnsi"/>
          <w:sz w:val="24"/>
          <w:szCs w:val="24"/>
        </w:rPr>
        <w:t xml:space="preserve">Arrange for all printer cartridges, toners etc. to be returned to the supplier or designated agent in the envelopes provided for re-cycling. Promote the use of recycling banks for bottles, cans, paper and other waste materials that employees may bring into their place of work. </w:t>
      </w:r>
    </w:p>
    <w:p w14:paraId="03664FAA" w14:textId="77777777" w:rsidR="00CC74F3" w:rsidRPr="00752CE0" w:rsidRDefault="00CC74F3" w:rsidP="00CC74F3">
      <w:pPr>
        <w:pStyle w:val="ListParagraph"/>
        <w:numPr>
          <w:ilvl w:val="0"/>
          <w:numId w:val="3"/>
        </w:numPr>
        <w:jc w:val="both"/>
        <w:rPr>
          <w:rFonts w:cstheme="minorHAnsi"/>
          <w:sz w:val="24"/>
          <w:szCs w:val="24"/>
        </w:rPr>
      </w:pPr>
      <w:r w:rsidRPr="00752CE0">
        <w:rPr>
          <w:rFonts w:cstheme="minorHAnsi"/>
          <w:sz w:val="24"/>
          <w:szCs w:val="24"/>
        </w:rPr>
        <w:t>Ensure any packaging supplied with any equipment is disposed of in methods that support this policy Seek professional advice to adopt further practices that result in generating less paper and less waste.</w:t>
      </w:r>
    </w:p>
    <w:p w14:paraId="070AE2EF" w14:textId="77777777" w:rsidR="00CC74F3" w:rsidRDefault="00CC74F3" w:rsidP="00CC74F3">
      <w:pPr>
        <w:jc w:val="both"/>
        <w:rPr>
          <w:rFonts w:cstheme="minorHAnsi"/>
          <w:sz w:val="24"/>
          <w:szCs w:val="24"/>
        </w:rPr>
      </w:pPr>
      <w:r w:rsidRPr="00752CE0">
        <w:rPr>
          <w:rFonts w:cstheme="minorHAnsi"/>
          <w:sz w:val="24"/>
          <w:szCs w:val="24"/>
        </w:rPr>
        <w:t xml:space="preserve">This policy is promoted throughout our company and communicated to all staff </w:t>
      </w:r>
      <w:r>
        <w:t>and organizations working for or on our behalf</w:t>
      </w:r>
      <w:r w:rsidRPr="00752CE0">
        <w:rPr>
          <w:rFonts w:cstheme="minorHAnsi"/>
          <w:sz w:val="24"/>
          <w:szCs w:val="24"/>
        </w:rPr>
        <w:t xml:space="preserve"> via effective training and leadership.</w:t>
      </w:r>
    </w:p>
    <w:p w14:paraId="47B0AAD0" w14:textId="74830E94" w:rsidR="00CC74F3" w:rsidRDefault="00CC74F3" w:rsidP="00CC74F3">
      <w:pPr>
        <w:jc w:val="both"/>
        <w:rPr>
          <w:rFonts w:cstheme="minorHAnsi"/>
          <w:sz w:val="24"/>
          <w:szCs w:val="24"/>
        </w:rPr>
      </w:pPr>
      <w:r w:rsidRPr="00EE5E7B">
        <w:rPr>
          <w:rFonts w:cstheme="minorHAnsi"/>
          <w:sz w:val="24"/>
          <w:szCs w:val="24"/>
        </w:rPr>
        <w:t xml:space="preserve">Employees and other </w:t>
      </w:r>
      <w:r w:rsidR="007558EB" w:rsidRPr="00EE5E7B">
        <w:rPr>
          <w:rFonts w:cstheme="minorHAnsi"/>
          <w:sz w:val="24"/>
          <w:szCs w:val="24"/>
        </w:rPr>
        <w:t>organizations</w:t>
      </w:r>
      <w:r w:rsidRPr="00EE5E7B">
        <w:rPr>
          <w:rFonts w:cstheme="minorHAnsi"/>
          <w:sz w:val="24"/>
          <w:szCs w:val="24"/>
        </w:rPr>
        <w:t xml:space="preserve"> are expected to co-operate and assist in the implementation of</w:t>
      </w:r>
      <w:r>
        <w:rPr>
          <w:rFonts w:cstheme="minorHAnsi"/>
          <w:sz w:val="24"/>
          <w:szCs w:val="24"/>
        </w:rPr>
        <w:t xml:space="preserve"> </w:t>
      </w:r>
      <w:r w:rsidRPr="00EE5E7B">
        <w:rPr>
          <w:rFonts w:cstheme="minorHAnsi"/>
          <w:sz w:val="24"/>
          <w:szCs w:val="24"/>
        </w:rPr>
        <w:t>this policy, whilst ensuring that their own work, so far as is reasonably practicable, is carried out</w:t>
      </w:r>
      <w:r>
        <w:rPr>
          <w:rFonts w:cstheme="minorHAnsi"/>
          <w:sz w:val="24"/>
          <w:szCs w:val="24"/>
        </w:rPr>
        <w:t xml:space="preserve"> </w:t>
      </w:r>
      <w:r w:rsidRPr="00EE5E7B">
        <w:rPr>
          <w:rFonts w:cstheme="minorHAnsi"/>
          <w:sz w:val="24"/>
          <w:szCs w:val="24"/>
        </w:rPr>
        <w:t>without risk to themselves, others, or the environment.</w:t>
      </w:r>
      <w:r>
        <w:rPr>
          <w:rFonts w:cstheme="minorHAnsi"/>
          <w:sz w:val="24"/>
          <w:szCs w:val="24"/>
        </w:rPr>
        <w:t xml:space="preserve"> </w:t>
      </w:r>
      <w:r w:rsidR="00400A49">
        <w:rPr>
          <w:rFonts w:cstheme="minorHAnsi"/>
          <w:sz w:val="24"/>
          <w:szCs w:val="24"/>
        </w:rPr>
        <w:t>SMART GUARDING SERVICES LTD</w:t>
      </w:r>
      <w:r w:rsidRPr="00EE5E7B">
        <w:rPr>
          <w:rFonts w:cstheme="minorHAnsi"/>
          <w:sz w:val="24"/>
          <w:szCs w:val="24"/>
        </w:rPr>
        <w:t xml:space="preserve"> fully accepts its responsibility to protect the environment in all its business</w:t>
      </w:r>
      <w:r>
        <w:rPr>
          <w:rFonts w:cstheme="minorHAnsi"/>
          <w:sz w:val="24"/>
          <w:szCs w:val="24"/>
        </w:rPr>
        <w:t xml:space="preserve"> </w:t>
      </w:r>
      <w:r w:rsidRPr="00EE5E7B">
        <w:rPr>
          <w:rFonts w:cstheme="minorHAnsi"/>
          <w:sz w:val="24"/>
          <w:szCs w:val="24"/>
        </w:rPr>
        <w:t>activities by adopting best practice industry standards and guidelines.</w:t>
      </w:r>
    </w:p>
    <w:p w14:paraId="5F95CC0C" w14:textId="5FA8B4CD" w:rsidR="00CC74F3" w:rsidRDefault="00CC74F3" w:rsidP="00CC74F3">
      <w:pPr>
        <w:tabs>
          <w:tab w:val="center" w:pos="5173"/>
        </w:tabs>
        <w:spacing w:after="0" w:line="240" w:lineRule="auto"/>
      </w:pPr>
      <w:r>
        <w:t xml:space="preserve">It is </w:t>
      </w:r>
      <w:r w:rsidR="00400A49">
        <w:rPr>
          <w:rFonts w:cstheme="minorHAnsi"/>
          <w:sz w:val="24"/>
          <w:szCs w:val="24"/>
        </w:rPr>
        <w:t>SMART GUARDING SERVICES LTD</w:t>
      </w:r>
      <w:r>
        <w:rPr>
          <w:rFonts w:cstheme="minorHAnsi"/>
          <w:sz w:val="24"/>
          <w:szCs w:val="24"/>
        </w:rPr>
        <w:t>’</w:t>
      </w:r>
      <w:r>
        <w:t xml:space="preserve">s responsibility to ensure the Management System functions correctly and its effectiveness is maintained through monitoring, control, </w:t>
      </w:r>
      <w:r w:rsidR="00400A49">
        <w:t>audit,</w:t>
      </w:r>
      <w:r>
        <w:t xml:space="preserve"> and review.</w:t>
      </w:r>
    </w:p>
    <w:p w14:paraId="10C1C413" w14:textId="77777777" w:rsidR="00CC74F3" w:rsidRPr="00E3636E" w:rsidRDefault="00CC74F3" w:rsidP="00CC74F3">
      <w:pPr>
        <w:jc w:val="both"/>
        <w:rPr>
          <w:rFonts w:cstheme="minorHAnsi"/>
          <w:sz w:val="24"/>
          <w:szCs w:val="24"/>
        </w:rPr>
      </w:pPr>
    </w:p>
    <w:p w14:paraId="21D29886" w14:textId="77777777" w:rsidR="0073232E" w:rsidRDefault="0073232E" w:rsidP="0073232E">
      <w:pPr>
        <w:jc w:val="both"/>
        <w:rPr>
          <w:rFonts w:ascii="Calibri" w:hAnsi="Calibri" w:cs="Times New Roman"/>
          <w:sz w:val="20"/>
        </w:rPr>
      </w:pPr>
      <w:r>
        <w:rPr>
          <w:rFonts w:ascii="Calibri" w:hAnsi="Calibri"/>
          <w:sz w:val="20"/>
        </w:rPr>
        <w:t>The Managing Director shall review this policy annually or following significant changes.</w:t>
      </w:r>
    </w:p>
    <w:p w14:paraId="27320FD1" w14:textId="400963F6" w:rsidR="0073232E" w:rsidRDefault="00032114" w:rsidP="0073232E">
      <w:pPr>
        <w:pStyle w:val="Style2a"/>
        <w:numPr>
          <w:ilvl w:val="0"/>
          <w:numId w:val="0"/>
        </w:numPr>
        <w:tabs>
          <w:tab w:val="left" w:pos="720"/>
        </w:tabs>
        <w:rPr>
          <w:rFonts w:ascii="Brush Script MT" w:hAnsi="Brush Script MT" w:cs="Calibri"/>
          <w:sz w:val="20"/>
        </w:rPr>
      </w:pPr>
      <w:r>
        <w:rPr>
          <w:rFonts w:ascii="Brush Script MT" w:hAnsi="Brush Script MT" w:cs="Calibri"/>
          <w:b/>
          <w:sz w:val="20"/>
        </w:rPr>
        <w:t>Ashraf Uddin</w:t>
      </w:r>
    </w:p>
    <w:p w14:paraId="4695952D" w14:textId="6BDDFD1F" w:rsidR="0073232E" w:rsidRDefault="00400A49" w:rsidP="0073232E">
      <w:pPr>
        <w:rPr>
          <w:rFonts w:ascii="Arial" w:hAnsi="Arial" w:cs="Calibri"/>
          <w:sz w:val="20"/>
          <w:lang w:eastAsia="en-GB"/>
        </w:rPr>
      </w:pPr>
      <w:r>
        <w:rPr>
          <w:rFonts w:cs="Calibri"/>
          <w:sz w:val="20"/>
          <w:lang w:eastAsia="en-GB"/>
        </w:rPr>
        <w:t>SMART GUARDING SERVICES LTD</w:t>
      </w:r>
    </w:p>
    <w:p w14:paraId="7388A76D" w14:textId="23142DAD" w:rsidR="0073232E" w:rsidRDefault="0073232E" w:rsidP="0073232E">
      <w:pPr>
        <w:rPr>
          <w:rFonts w:ascii="Times New Roman" w:hAnsi="Times New Roman" w:cs="Times New Roman"/>
          <w:szCs w:val="24"/>
          <w:lang w:eastAsia="en-GB"/>
        </w:rPr>
      </w:pPr>
      <w:r>
        <w:rPr>
          <w:szCs w:val="24"/>
          <w:lang w:eastAsia="en-GB"/>
        </w:rPr>
        <w:t xml:space="preserve">This policy is reviewed on </w:t>
      </w:r>
      <w:r w:rsidR="003B39AD">
        <w:rPr>
          <w:szCs w:val="24"/>
          <w:lang w:eastAsia="en-GB"/>
        </w:rPr>
        <w:t>01</w:t>
      </w:r>
      <w:bookmarkStart w:id="0" w:name="_GoBack"/>
      <w:bookmarkEnd w:id="0"/>
      <w:r w:rsidR="003B39AD">
        <w:rPr>
          <w:szCs w:val="24"/>
          <w:lang w:eastAsia="en-GB"/>
        </w:rPr>
        <w:t>/02</w:t>
      </w:r>
      <w:r w:rsidR="00ED4A32">
        <w:rPr>
          <w:szCs w:val="24"/>
          <w:lang w:eastAsia="en-GB"/>
        </w:rPr>
        <w:t>/202</w:t>
      </w:r>
      <w:r w:rsidR="003B39AD">
        <w:rPr>
          <w:szCs w:val="24"/>
          <w:lang w:eastAsia="en-GB"/>
        </w:rPr>
        <w:t>5</w:t>
      </w:r>
      <w:r w:rsidR="00400A49">
        <w:rPr>
          <w:szCs w:val="24"/>
          <w:lang w:eastAsia="en-GB"/>
        </w:rPr>
        <w:t>.</w:t>
      </w:r>
    </w:p>
    <w:p w14:paraId="5C8BF6C2" w14:textId="77777777" w:rsidR="0073232E" w:rsidRDefault="0073232E" w:rsidP="0073232E">
      <w:pPr>
        <w:jc w:val="both"/>
        <w:rPr>
          <w:rFonts w:ascii="Verdana" w:hAnsi="Verdana"/>
          <w:sz w:val="20"/>
          <w:szCs w:val="20"/>
        </w:rPr>
      </w:pPr>
    </w:p>
    <w:p w14:paraId="670F6866" w14:textId="5BC21A8A" w:rsidR="00013D06" w:rsidRDefault="00013D06" w:rsidP="0073232E">
      <w:pPr>
        <w:jc w:val="both"/>
        <w:rPr>
          <w:rFonts w:ascii="Arial" w:hAnsi="Arial"/>
          <w:szCs w:val="24"/>
          <w:lang w:eastAsia="en-GB"/>
        </w:rPr>
      </w:pPr>
    </w:p>
    <w:p w14:paraId="4080F6E6" w14:textId="2E8CBC6F" w:rsidR="007D4464" w:rsidRPr="007D4464" w:rsidRDefault="007D4464" w:rsidP="007D4464">
      <w:pPr>
        <w:rPr>
          <w:rFonts w:ascii="Arial" w:hAnsi="Arial"/>
          <w:szCs w:val="24"/>
          <w:lang w:eastAsia="en-GB"/>
        </w:rPr>
      </w:pPr>
    </w:p>
    <w:p w14:paraId="6825B0DC" w14:textId="08FECD27" w:rsidR="007D4464" w:rsidRPr="007D4464" w:rsidRDefault="007D4464" w:rsidP="007D4464">
      <w:pPr>
        <w:rPr>
          <w:rFonts w:ascii="Arial" w:hAnsi="Arial"/>
          <w:szCs w:val="24"/>
          <w:lang w:eastAsia="en-GB"/>
        </w:rPr>
      </w:pPr>
    </w:p>
    <w:p w14:paraId="321113DB" w14:textId="5433855C" w:rsidR="007D4464" w:rsidRPr="007D4464" w:rsidRDefault="007D4464" w:rsidP="007D4464">
      <w:pPr>
        <w:rPr>
          <w:rFonts w:ascii="Arial" w:hAnsi="Arial"/>
          <w:szCs w:val="24"/>
          <w:lang w:eastAsia="en-GB"/>
        </w:rPr>
      </w:pPr>
    </w:p>
    <w:p w14:paraId="578FFB3A" w14:textId="49A5D3FC" w:rsidR="007D4464" w:rsidRPr="007D4464" w:rsidRDefault="007D4464" w:rsidP="007D4464">
      <w:pPr>
        <w:rPr>
          <w:rFonts w:ascii="Arial" w:hAnsi="Arial"/>
          <w:szCs w:val="24"/>
          <w:lang w:eastAsia="en-GB"/>
        </w:rPr>
      </w:pPr>
    </w:p>
    <w:p w14:paraId="79C2444F" w14:textId="2CC37BC4" w:rsidR="007D4464" w:rsidRPr="007D4464" w:rsidRDefault="007D4464" w:rsidP="007D4464">
      <w:pPr>
        <w:rPr>
          <w:rFonts w:ascii="Arial" w:hAnsi="Arial"/>
          <w:szCs w:val="24"/>
          <w:lang w:eastAsia="en-GB"/>
        </w:rPr>
      </w:pPr>
    </w:p>
    <w:p w14:paraId="626FEBC9" w14:textId="77777777" w:rsidR="007D4464" w:rsidRPr="007D4464" w:rsidRDefault="007D4464" w:rsidP="007D4464">
      <w:pPr>
        <w:rPr>
          <w:rFonts w:ascii="Arial" w:hAnsi="Arial"/>
          <w:szCs w:val="24"/>
          <w:lang w:eastAsia="en-GB"/>
        </w:rPr>
      </w:pPr>
    </w:p>
    <w:sectPr w:rsidR="007D4464" w:rsidRPr="007D4464" w:rsidSect="00E43370">
      <w:headerReference w:type="default" r:id="rId7"/>
      <w:footerReference w:type="default" r:id="rId8"/>
      <w:pgSz w:w="12240" w:h="15840"/>
      <w:pgMar w:top="1702" w:right="616" w:bottom="1440" w:left="1701"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6A327" w14:textId="77777777" w:rsidR="009C0D61" w:rsidRDefault="009C0D61" w:rsidP="00C63DF7">
      <w:pPr>
        <w:spacing w:after="0" w:line="240" w:lineRule="auto"/>
      </w:pPr>
      <w:r>
        <w:separator/>
      </w:r>
    </w:p>
  </w:endnote>
  <w:endnote w:type="continuationSeparator" w:id="0">
    <w:p w14:paraId="3EA6CFC2" w14:textId="77777777" w:rsidR="009C0D61" w:rsidRDefault="009C0D61" w:rsidP="00C63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3553B" w14:textId="4BDA5A15" w:rsidR="007D4464" w:rsidRPr="007D4464" w:rsidRDefault="00400A49" w:rsidP="007D4464">
    <w:pPr>
      <w:pStyle w:val="Footer"/>
      <w:rPr>
        <w:sz w:val="18"/>
        <w:szCs w:val="18"/>
      </w:rPr>
    </w:pPr>
    <w:r>
      <w:rPr>
        <w:rFonts w:cs="Times New Roman"/>
        <w:sz w:val="18"/>
        <w:szCs w:val="18"/>
        <w:lang w:eastAsia="x-none"/>
      </w:rPr>
      <w:t>SGL</w:t>
    </w:r>
    <w:r w:rsidR="00060B3C">
      <w:rPr>
        <w:rFonts w:cs="Times New Roman"/>
        <w:sz w:val="18"/>
        <w:szCs w:val="18"/>
        <w:lang w:eastAsia="x-none"/>
      </w:rPr>
      <w:t>-</w:t>
    </w:r>
    <w:r w:rsidR="007D4464" w:rsidRPr="007D4464">
      <w:rPr>
        <w:sz w:val="18"/>
        <w:szCs w:val="18"/>
      </w:rPr>
      <w:t>POL-03</w:t>
    </w:r>
  </w:p>
  <w:p w14:paraId="1709B51E" w14:textId="77777777" w:rsidR="007D4464" w:rsidRPr="007D4464" w:rsidRDefault="007D4464" w:rsidP="007D4464">
    <w:pPr>
      <w:pStyle w:val="Footer"/>
      <w:rPr>
        <w:sz w:val="18"/>
        <w:szCs w:val="18"/>
      </w:rPr>
    </w:pPr>
    <w:r w:rsidRPr="007D4464">
      <w:rPr>
        <w:sz w:val="18"/>
        <w:szCs w:val="18"/>
      </w:rPr>
      <w:t>Revision-02</w:t>
    </w:r>
  </w:p>
  <w:p w14:paraId="088AB496" w14:textId="6EB580E6" w:rsidR="009F6BD1" w:rsidRPr="007D4464" w:rsidRDefault="007D4464" w:rsidP="007D4464">
    <w:pPr>
      <w:pStyle w:val="Footer"/>
      <w:tabs>
        <w:tab w:val="left" w:pos="9450"/>
      </w:tabs>
      <w:rPr>
        <w:sz w:val="18"/>
        <w:szCs w:val="18"/>
      </w:rPr>
    </w:pPr>
    <w:r w:rsidRPr="007D4464">
      <w:rPr>
        <w:sz w:val="18"/>
        <w:szCs w:val="18"/>
      </w:rPr>
      <w:t>Date 01-0</w:t>
    </w:r>
    <w:r w:rsidR="00400A49">
      <w:rPr>
        <w:sz w:val="18"/>
        <w:szCs w:val="18"/>
      </w:rPr>
      <w:t>8</w:t>
    </w:r>
    <w:r w:rsidR="00ED4A32">
      <w:rPr>
        <w:sz w:val="18"/>
        <w:szCs w:val="18"/>
      </w:rPr>
      <w:t>-2024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6D825" w14:textId="77777777" w:rsidR="009C0D61" w:rsidRDefault="009C0D61" w:rsidP="00C63DF7">
      <w:pPr>
        <w:spacing w:after="0" w:line="240" w:lineRule="auto"/>
      </w:pPr>
      <w:r>
        <w:separator/>
      </w:r>
    </w:p>
  </w:footnote>
  <w:footnote w:type="continuationSeparator" w:id="0">
    <w:p w14:paraId="5D0018BA" w14:textId="77777777" w:rsidR="009C0D61" w:rsidRDefault="009C0D61" w:rsidP="00C63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F83F2" w14:textId="6F94792E" w:rsidR="00F312D1" w:rsidRDefault="00032114" w:rsidP="007558EB">
    <w:pPr>
      <w:pStyle w:val="Header"/>
      <w:jc w:val="center"/>
      <w:rPr>
        <w:b/>
        <w:bCs/>
        <w:sz w:val="32"/>
        <w:szCs w:val="32"/>
      </w:rPr>
    </w:pPr>
    <w:r>
      <w:rPr>
        <w:b/>
        <w:bCs/>
        <w:noProof/>
        <w:sz w:val="32"/>
        <w:szCs w:val="32"/>
        <w:lang w:val="en-GB" w:eastAsia="en-GB"/>
      </w:rPr>
      <w:drawing>
        <wp:anchor distT="0" distB="0" distL="114300" distR="114300" simplePos="0" relativeHeight="251658240" behindDoc="0" locked="0" layoutInCell="1" allowOverlap="1" wp14:anchorId="6040EF5A" wp14:editId="25B2FBE5">
          <wp:simplePos x="0" y="0"/>
          <wp:positionH relativeFrom="margin">
            <wp:posOffset>2484120</wp:posOffset>
          </wp:positionH>
          <wp:positionV relativeFrom="page">
            <wp:posOffset>179070</wp:posOffset>
          </wp:positionV>
          <wp:extent cx="1434465" cy="1038225"/>
          <wp:effectExtent l="0" t="0" r="0" b="0"/>
          <wp:wrapSquare wrapText="bothSides"/>
          <wp:docPr id="89403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46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13A5D1" w14:textId="741F4B30" w:rsidR="007558EB" w:rsidRDefault="007558EB" w:rsidP="007558EB">
    <w:pPr>
      <w:pStyle w:val="Header"/>
      <w:jc w:val="center"/>
      <w:rPr>
        <w:b/>
        <w:bCs/>
        <w:sz w:val="32"/>
        <w:szCs w:val="32"/>
      </w:rPr>
    </w:pPr>
  </w:p>
  <w:p w14:paraId="58490309" w14:textId="77777777" w:rsidR="007558EB" w:rsidRPr="007558EB" w:rsidRDefault="007558EB" w:rsidP="007558EB">
    <w:pPr>
      <w:pStyle w:val="Header"/>
      <w:jc w:val="center"/>
      <w:rPr>
        <w:b/>
        <w:bCs/>
        <w:sz w:val="32"/>
        <w:szCs w:val="32"/>
      </w:rPr>
    </w:pPr>
  </w:p>
  <w:p w14:paraId="7ACD0C21" w14:textId="77777777" w:rsidR="007558EB" w:rsidRPr="007558EB" w:rsidRDefault="007558EB" w:rsidP="007558EB">
    <w:pPr>
      <w:pStyle w:val="Header"/>
      <w:jc w:val="center"/>
      <w:rPr>
        <w:b/>
        <w:bCs/>
        <w:sz w:val="32"/>
        <w:szCs w:val="32"/>
      </w:rPr>
    </w:pPr>
    <w:r w:rsidRPr="007558EB">
      <w:rPr>
        <w:b/>
        <w:bCs/>
        <w:sz w:val="32"/>
        <w:szCs w:val="32"/>
      </w:rPr>
      <w:t>Environmental Policy</w:t>
    </w:r>
  </w:p>
  <w:p w14:paraId="5DB932D9" w14:textId="77777777" w:rsidR="00C63DF7" w:rsidRPr="004E6D97" w:rsidRDefault="00C63DF7" w:rsidP="004E6D9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35C6F"/>
    <w:multiLevelType w:val="hybridMultilevel"/>
    <w:tmpl w:val="BCC6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D3076"/>
    <w:multiLevelType w:val="hybridMultilevel"/>
    <w:tmpl w:val="D48E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AF20F7"/>
    <w:multiLevelType w:val="hybridMultilevel"/>
    <w:tmpl w:val="8AD45764"/>
    <w:lvl w:ilvl="0" w:tplc="2A06A9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983A11"/>
    <w:multiLevelType w:val="multilevel"/>
    <w:tmpl w:val="8CBA5FFE"/>
    <w:lvl w:ilvl="0">
      <w:start w:val="1"/>
      <w:numFmt w:val="decimal"/>
      <w:pStyle w:val="Style1"/>
      <w:lvlText w:val="%1."/>
      <w:lvlJc w:val="left"/>
      <w:pPr>
        <w:tabs>
          <w:tab w:val="num" w:pos="709"/>
        </w:tabs>
        <w:ind w:left="709" w:hanging="709"/>
      </w:pPr>
      <w:rPr>
        <w:rFonts w:ascii="Arial" w:hAnsi="Arial" w:cs="Times New Roman" w:hint="default"/>
        <w:b w:val="0"/>
        <w:i w:val="0"/>
        <w:sz w:val="22"/>
      </w:rPr>
    </w:lvl>
    <w:lvl w:ilvl="1">
      <w:start w:val="1"/>
      <w:numFmt w:val="decimal"/>
      <w:lvlRestart w:val="0"/>
      <w:lvlText w:val="%2."/>
      <w:lvlJc w:val="left"/>
      <w:pPr>
        <w:tabs>
          <w:tab w:val="num" w:pos="709"/>
        </w:tabs>
        <w:ind w:left="709" w:hanging="709"/>
      </w:pPr>
      <w:rPr>
        <w:rFonts w:ascii="Arial" w:hAnsi="Arial" w:cs="Times New Roman" w:hint="default"/>
        <w:b w:val="0"/>
        <w:i w:val="0"/>
        <w:sz w:val="22"/>
      </w:rPr>
    </w:lvl>
    <w:lvl w:ilvl="2">
      <w:start w:val="1"/>
      <w:numFmt w:val="decimal"/>
      <w:lvlRestart w:val="1"/>
      <w:pStyle w:val="Style2"/>
      <w:lvlText w:val="%1.%3"/>
      <w:lvlJc w:val="left"/>
      <w:pPr>
        <w:tabs>
          <w:tab w:val="num" w:pos="1418"/>
        </w:tabs>
        <w:ind w:left="1418" w:hanging="709"/>
      </w:pPr>
      <w:rPr>
        <w:rFonts w:ascii="Arial" w:hAnsi="Arial" w:cs="Times New Roman"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cs="Times New Roman" w:hint="default"/>
        <w:b w:val="0"/>
        <w:i w:val="0"/>
        <w:sz w:val="22"/>
      </w:rPr>
    </w:lvl>
    <w:lvl w:ilvl="4">
      <w:start w:val="1"/>
      <w:numFmt w:val="decimal"/>
      <w:lvlRestart w:val="3"/>
      <w:pStyle w:val="Style311"/>
      <w:lvlText w:val="%1.%3.%5"/>
      <w:lvlJc w:val="left"/>
      <w:pPr>
        <w:tabs>
          <w:tab w:val="num" w:pos="2126"/>
        </w:tabs>
        <w:ind w:left="2126" w:hanging="708"/>
      </w:pPr>
    </w:lvl>
    <w:lvl w:ilvl="5">
      <w:start w:val="1"/>
      <w:numFmt w:val="lowerLetter"/>
      <w:lvlRestart w:val="3"/>
      <w:pStyle w:val="Style3a"/>
      <w:lvlText w:val="%6)"/>
      <w:lvlJc w:val="left"/>
      <w:pPr>
        <w:tabs>
          <w:tab w:val="num" w:pos="2126"/>
        </w:tabs>
        <w:ind w:left="2126" w:hanging="708"/>
      </w:pPr>
    </w:lvl>
    <w:lvl w:ilvl="6">
      <w:start w:val="1"/>
      <w:numFmt w:val="decimal"/>
      <w:lvlRestart w:val="5"/>
      <w:pStyle w:val="Style4"/>
      <w:lvlText w:val="%1.%3.%5.%7"/>
      <w:lvlJc w:val="left"/>
      <w:pPr>
        <w:tabs>
          <w:tab w:val="num" w:pos="2835"/>
        </w:tabs>
        <w:ind w:left="2835" w:hanging="709"/>
      </w:pPr>
    </w:lvl>
    <w:lvl w:ilvl="7">
      <w:start w:val="1"/>
      <w:numFmt w:val="lowerLetter"/>
      <w:lvlRestart w:val="5"/>
      <w:pStyle w:val="Style4a"/>
      <w:lvlText w:val="%8)"/>
      <w:lvlJc w:val="left"/>
      <w:pPr>
        <w:tabs>
          <w:tab w:val="num" w:pos="2835"/>
        </w:tabs>
        <w:ind w:left="2835" w:hanging="709"/>
      </w:pPr>
    </w:lvl>
    <w:lvl w:ilvl="8">
      <w:start w:val="1"/>
      <w:numFmt w:val="decimal"/>
      <w:lvlText w:val="%1.%2.%3.%4.%5.%6.%7.%8.%9."/>
      <w:lvlJc w:val="left"/>
      <w:pPr>
        <w:tabs>
          <w:tab w:val="num" w:pos="4680"/>
        </w:tabs>
        <w:ind w:left="4320" w:hanging="144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63DF7"/>
    <w:rsid w:val="00013D06"/>
    <w:rsid w:val="00014938"/>
    <w:rsid w:val="0003114F"/>
    <w:rsid w:val="00032114"/>
    <w:rsid w:val="00037128"/>
    <w:rsid w:val="000502EC"/>
    <w:rsid w:val="00060B3C"/>
    <w:rsid w:val="000741A3"/>
    <w:rsid w:val="00084D87"/>
    <w:rsid w:val="000A35C0"/>
    <w:rsid w:val="000A3938"/>
    <w:rsid w:val="000A6A45"/>
    <w:rsid w:val="000B3575"/>
    <w:rsid w:val="000D4BC4"/>
    <w:rsid w:val="000E3FFC"/>
    <w:rsid w:val="00142929"/>
    <w:rsid w:val="00154B42"/>
    <w:rsid w:val="00157DE8"/>
    <w:rsid w:val="002354D4"/>
    <w:rsid w:val="00236AE3"/>
    <w:rsid w:val="002A2159"/>
    <w:rsid w:val="002A23AD"/>
    <w:rsid w:val="002D779B"/>
    <w:rsid w:val="00315EE0"/>
    <w:rsid w:val="00323591"/>
    <w:rsid w:val="00344587"/>
    <w:rsid w:val="00366262"/>
    <w:rsid w:val="00375672"/>
    <w:rsid w:val="00382AA6"/>
    <w:rsid w:val="0039115B"/>
    <w:rsid w:val="003B39AD"/>
    <w:rsid w:val="003B4E81"/>
    <w:rsid w:val="003E41D0"/>
    <w:rsid w:val="003F66DA"/>
    <w:rsid w:val="00400A49"/>
    <w:rsid w:val="004917AE"/>
    <w:rsid w:val="0049248D"/>
    <w:rsid w:val="004B1DE1"/>
    <w:rsid w:val="004E6D97"/>
    <w:rsid w:val="004F7778"/>
    <w:rsid w:val="005256EC"/>
    <w:rsid w:val="005279E1"/>
    <w:rsid w:val="00545CF7"/>
    <w:rsid w:val="00554519"/>
    <w:rsid w:val="0056357B"/>
    <w:rsid w:val="00573B58"/>
    <w:rsid w:val="005A0523"/>
    <w:rsid w:val="005A43AB"/>
    <w:rsid w:val="00630005"/>
    <w:rsid w:val="006370D9"/>
    <w:rsid w:val="00642A6D"/>
    <w:rsid w:val="00646B58"/>
    <w:rsid w:val="00655D9F"/>
    <w:rsid w:val="00696A02"/>
    <w:rsid w:val="00697E7C"/>
    <w:rsid w:val="006C7624"/>
    <w:rsid w:val="006F15EF"/>
    <w:rsid w:val="006F48EB"/>
    <w:rsid w:val="007152E0"/>
    <w:rsid w:val="0073232E"/>
    <w:rsid w:val="00752E03"/>
    <w:rsid w:val="007558EB"/>
    <w:rsid w:val="00757BC3"/>
    <w:rsid w:val="0079370D"/>
    <w:rsid w:val="007C4BAA"/>
    <w:rsid w:val="007D4464"/>
    <w:rsid w:val="00812457"/>
    <w:rsid w:val="00823CFB"/>
    <w:rsid w:val="00847530"/>
    <w:rsid w:val="00864081"/>
    <w:rsid w:val="0089401B"/>
    <w:rsid w:val="008A1F28"/>
    <w:rsid w:val="008C004B"/>
    <w:rsid w:val="008C3688"/>
    <w:rsid w:val="008C45C7"/>
    <w:rsid w:val="008D30AE"/>
    <w:rsid w:val="008D496B"/>
    <w:rsid w:val="008E697C"/>
    <w:rsid w:val="00922BF1"/>
    <w:rsid w:val="00941ED8"/>
    <w:rsid w:val="009629D9"/>
    <w:rsid w:val="009A6F1C"/>
    <w:rsid w:val="009C0D61"/>
    <w:rsid w:val="009C54AF"/>
    <w:rsid w:val="009F6BD1"/>
    <w:rsid w:val="00A104EA"/>
    <w:rsid w:val="00A20487"/>
    <w:rsid w:val="00A22AC3"/>
    <w:rsid w:val="00A400CB"/>
    <w:rsid w:val="00A778B4"/>
    <w:rsid w:val="00A978B9"/>
    <w:rsid w:val="00AA1CB1"/>
    <w:rsid w:val="00AF7A60"/>
    <w:rsid w:val="00B269E4"/>
    <w:rsid w:val="00B370A9"/>
    <w:rsid w:val="00B42273"/>
    <w:rsid w:val="00B71D52"/>
    <w:rsid w:val="00B7294F"/>
    <w:rsid w:val="00B86CA5"/>
    <w:rsid w:val="00C00FD6"/>
    <w:rsid w:val="00C415C7"/>
    <w:rsid w:val="00C63DF7"/>
    <w:rsid w:val="00C722F2"/>
    <w:rsid w:val="00C75D3D"/>
    <w:rsid w:val="00CC74F3"/>
    <w:rsid w:val="00D51ADB"/>
    <w:rsid w:val="00D54CC7"/>
    <w:rsid w:val="00D63B7A"/>
    <w:rsid w:val="00D871A4"/>
    <w:rsid w:val="00D90B3B"/>
    <w:rsid w:val="00D946AB"/>
    <w:rsid w:val="00DE2289"/>
    <w:rsid w:val="00DE2BBD"/>
    <w:rsid w:val="00DE7D22"/>
    <w:rsid w:val="00E4196A"/>
    <w:rsid w:val="00E43370"/>
    <w:rsid w:val="00E7762A"/>
    <w:rsid w:val="00E9595E"/>
    <w:rsid w:val="00EA0B07"/>
    <w:rsid w:val="00EC0936"/>
    <w:rsid w:val="00ED3D26"/>
    <w:rsid w:val="00ED4A32"/>
    <w:rsid w:val="00F20DEA"/>
    <w:rsid w:val="00F311B1"/>
    <w:rsid w:val="00F312D1"/>
    <w:rsid w:val="00FA25C0"/>
    <w:rsid w:val="00FA2843"/>
    <w:rsid w:val="00FA6B30"/>
    <w:rsid w:val="00FB43C9"/>
    <w:rsid w:val="00FC36E7"/>
    <w:rsid w:val="00FF0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DEF0C"/>
  <w15:docId w15:val="{DAD4FA3C-2A4C-4369-8782-95EE2584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DF7"/>
    <w:pPr>
      <w:ind w:left="720"/>
      <w:contextualSpacing/>
    </w:pPr>
  </w:style>
  <w:style w:type="paragraph" w:styleId="Header">
    <w:name w:val="header"/>
    <w:basedOn w:val="Normal"/>
    <w:link w:val="HeaderChar"/>
    <w:uiPriority w:val="99"/>
    <w:unhideWhenUsed/>
    <w:rsid w:val="00C63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DF7"/>
  </w:style>
  <w:style w:type="paragraph" w:styleId="Footer">
    <w:name w:val="footer"/>
    <w:basedOn w:val="Normal"/>
    <w:link w:val="FooterChar"/>
    <w:uiPriority w:val="99"/>
    <w:unhideWhenUsed/>
    <w:rsid w:val="00C63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DF7"/>
  </w:style>
  <w:style w:type="paragraph" w:styleId="NormalWeb">
    <w:name w:val="Normal (Web)"/>
    <w:basedOn w:val="Normal"/>
    <w:uiPriority w:val="99"/>
    <w:unhideWhenUsed/>
    <w:rsid w:val="00C63DF7"/>
    <w:pPr>
      <w:spacing w:before="100" w:beforeAutospacing="1" w:after="100" w:afterAutospacing="1" w:line="240" w:lineRule="auto"/>
    </w:pPr>
    <w:rPr>
      <w:rFonts w:ascii="Times New Roman" w:eastAsiaTheme="minorEastAsia" w:hAnsi="Times New Roman" w:cs="Times New Roman"/>
      <w:sz w:val="24"/>
      <w:szCs w:val="24"/>
    </w:rPr>
  </w:style>
  <w:style w:type="table" w:styleId="MediumList1-Accent1">
    <w:name w:val="Medium List 1 Accent 1"/>
    <w:basedOn w:val="TableNormal"/>
    <w:uiPriority w:val="65"/>
    <w:rsid w:val="009F6BD1"/>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BalloonText">
    <w:name w:val="Balloon Text"/>
    <w:basedOn w:val="Normal"/>
    <w:link w:val="BalloonTextChar"/>
    <w:uiPriority w:val="99"/>
    <w:semiHidden/>
    <w:unhideWhenUsed/>
    <w:rsid w:val="00A40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0CB"/>
    <w:rPr>
      <w:rFonts w:ascii="Tahoma" w:hAnsi="Tahoma" w:cs="Tahoma"/>
      <w:sz w:val="16"/>
      <w:szCs w:val="16"/>
    </w:rPr>
  </w:style>
  <w:style w:type="table" w:styleId="MediumList2">
    <w:name w:val="Medium List 2"/>
    <w:basedOn w:val="TableNormal"/>
    <w:uiPriority w:val="66"/>
    <w:rsid w:val="009A6F1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Style1">
    <w:name w:val="Style1"/>
    <w:basedOn w:val="Title"/>
    <w:qFormat/>
    <w:rsid w:val="000E3FFC"/>
    <w:pPr>
      <w:keepNext/>
      <w:keepLines/>
      <w:numPr>
        <w:numId w:val="4"/>
      </w:numPr>
      <w:pBdr>
        <w:bottom w:val="none" w:sz="0" w:space="0" w:color="auto"/>
      </w:pBdr>
      <w:tabs>
        <w:tab w:val="num" w:pos="360"/>
      </w:tabs>
      <w:overflowPunct w:val="0"/>
      <w:autoSpaceDE w:val="0"/>
      <w:autoSpaceDN w:val="0"/>
      <w:adjustRightInd w:val="0"/>
      <w:spacing w:before="120" w:after="120"/>
      <w:ind w:left="0" w:firstLine="0"/>
      <w:contextualSpacing w:val="0"/>
      <w:jc w:val="both"/>
    </w:pPr>
    <w:rPr>
      <w:rFonts w:ascii="Arial" w:eastAsia="Times New Roman" w:hAnsi="Arial" w:cs="Times New Roman"/>
      <w:b/>
      <w:bCs/>
      <w:color w:val="auto"/>
      <w:spacing w:val="0"/>
      <w:kern w:val="0"/>
      <w:sz w:val="22"/>
      <w:szCs w:val="20"/>
      <w:lang w:val="en-GB"/>
    </w:rPr>
  </w:style>
  <w:style w:type="paragraph" w:customStyle="1" w:styleId="Style2">
    <w:name w:val="Style2"/>
    <w:basedOn w:val="Normal"/>
    <w:qFormat/>
    <w:rsid w:val="000E3FFC"/>
    <w:pPr>
      <w:widowControl w:val="0"/>
      <w:numPr>
        <w:ilvl w:val="2"/>
        <w:numId w:val="4"/>
      </w:numPr>
      <w:overflowPunct w:val="0"/>
      <w:autoSpaceDE w:val="0"/>
      <w:autoSpaceDN w:val="0"/>
      <w:adjustRightInd w:val="0"/>
      <w:spacing w:after="120" w:line="240" w:lineRule="auto"/>
      <w:jc w:val="both"/>
    </w:pPr>
    <w:rPr>
      <w:rFonts w:ascii="Arial" w:eastAsia="Times New Roman" w:hAnsi="Arial" w:cs="Times New Roman"/>
      <w:szCs w:val="20"/>
      <w:lang w:val="en-GB"/>
    </w:rPr>
  </w:style>
  <w:style w:type="paragraph" w:customStyle="1" w:styleId="Style311">
    <w:name w:val="Style3.1.1"/>
    <w:basedOn w:val="Normal"/>
    <w:qFormat/>
    <w:rsid w:val="000E3FFC"/>
    <w:pPr>
      <w:numPr>
        <w:ilvl w:val="4"/>
        <w:numId w:val="4"/>
      </w:numPr>
      <w:overflowPunct w:val="0"/>
      <w:autoSpaceDE w:val="0"/>
      <w:autoSpaceDN w:val="0"/>
      <w:adjustRightInd w:val="0"/>
      <w:spacing w:after="120" w:line="240" w:lineRule="auto"/>
      <w:jc w:val="both"/>
    </w:pPr>
    <w:rPr>
      <w:rFonts w:ascii="Arial" w:eastAsia="Times New Roman" w:hAnsi="Arial" w:cs="Arial"/>
      <w:bCs/>
      <w:szCs w:val="20"/>
      <w:lang w:val="en-GB"/>
    </w:rPr>
  </w:style>
  <w:style w:type="paragraph" w:customStyle="1" w:styleId="Style4">
    <w:name w:val="Style4"/>
    <w:basedOn w:val="Normal"/>
    <w:qFormat/>
    <w:rsid w:val="000E3FFC"/>
    <w:pPr>
      <w:widowControl w:val="0"/>
      <w:numPr>
        <w:ilvl w:val="6"/>
        <w:numId w:val="4"/>
      </w:numPr>
      <w:overflowPunct w:val="0"/>
      <w:autoSpaceDE w:val="0"/>
      <w:autoSpaceDN w:val="0"/>
      <w:adjustRightInd w:val="0"/>
      <w:spacing w:after="120" w:line="240" w:lineRule="auto"/>
      <w:jc w:val="both"/>
    </w:pPr>
    <w:rPr>
      <w:rFonts w:ascii="Arial" w:eastAsia="Times New Roman" w:hAnsi="Arial" w:cs="Times New Roman"/>
      <w:szCs w:val="20"/>
      <w:lang w:val="en-GB"/>
    </w:rPr>
  </w:style>
  <w:style w:type="paragraph" w:customStyle="1" w:styleId="Style2a">
    <w:name w:val="Style2a"/>
    <w:basedOn w:val="Normal"/>
    <w:qFormat/>
    <w:rsid w:val="000E3FFC"/>
    <w:pPr>
      <w:widowControl w:val="0"/>
      <w:numPr>
        <w:ilvl w:val="3"/>
        <w:numId w:val="4"/>
      </w:numPr>
      <w:overflowPunct w:val="0"/>
      <w:autoSpaceDE w:val="0"/>
      <w:autoSpaceDN w:val="0"/>
      <w:adjustRightInd w:val="0"/>
      <w:spacing w:after="120" w:line="240" w:lineRule="auto"/>
      <w:jc w:val="both"/>
    </w:pPr>
    <w:rPr>
      <w:rFonts w:ascii="Arial" w:eastAsia="Times New Roman" w:hAnsi="Arial" w:cs="Times New Roman"/>
      <w:szCs w:val="20"/>
      <w:lang w:val="en-GB"/>
    </w:rPr>
  </w:style>
  <w:style w:type="paragraph" w:customStyle="1" w:styleId="Style3a">
    <w:name w:val="Style3a"/>
    <w:basedOn w:val="Style311"/>
    <w:qFormat/>
    <w:rsid w:val="000E3FFC"/>
    <w:pPr>
      <w:numPr>
        <w:ilvl w:val="5"/>
      </w:numPr>
    </w:pPr>
  </w:style>
  <w:style w:type="paragraph" w:customStyle="1" w:styleId="Style4a">
    <w:name w:val="Style4a"/>
    <w:basedOn w:val="Style3a"/>
    <w:qFormat/>
    <w:rsid w:val="000E3FFC"/>
    <w:pPr>
      <w:numPr>
        <w:ilvl w:val="7"/>
      </w:numPr>
      <w:tabs>
        <w:tab w:val="clear" w:pos="2835"/>
        <w:tab w:val="num" w:pos="2126"/>
      </w:tabs>
      <w:ind w:left="2126" w:hanging="708"/>
    </w:pPr>
  </w:style>
  <w:style w:type="paragraph" w:styleId="Title">
    <w:name w:val="Title"/>
    <w:basedOn w:val="Normal"/>
    <w:next w:val="Normal"/>
    <w:link w:val="TitleChar"/>
    <w:uiPriority w:val="10"/>
    <w:qFormat/>
    <w:rsid w:val="000E3F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E3FFC"/>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3F66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3480">
      <w:bodyDiv w:val="1"/>
      <w:marLeft w:val="0"/>
      <w:marRight w:val="0"/>
      <w:marTop w:val="0"/>
      <w:marBottom w:val="0"/>
      <w:divBdr>
        <w:top w:val="none" w:sz="0" w:space="0" w:color="auto"/>
        <w:left w:val="none" w:sz="0" w:space="0" w:color="auto"/>
        <w:bottom w:val="none" w:sz="0" w:space="0" w:color="auto"/>
        <w:right w:val="none" w:sz="0" w:space="0" w:color="auto"/>
      </w:divBdr>
    </w:div>
    <w:div w:id="589655553">
      <w:bodyDiv w:val="1"/>
      <w:marLeft w:val="0"/>
      <w:marRight w:val="0"/>
      <w:marTop w:val="0"/>
      <w:marBottom w:val="0"/>
      <w:divBdr>
        <w:top w:val="none" w:sz="0" w:space="0" w:color="auto"/>
        <w:left w:val="none" w:sz="0" w:space="0" w:color="auto"/>
        <w:bottom w:val="none" w:sz="0" w:space="0" w:color="auto"/>
        <w:right w:val="none" w:sz="0" w:space="0" w:color="auto"/>
      </w:divBdr>
    </w:div>
    <w:div w:id="121858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HS</Manager>
  <Company>RG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 ; dell</dc:creator>
  <cp:keywords/>
  <dc:description/>
  <cp:lastModifiedBy>HP</cp:lastModifiedBy>
  <cp:revision>62</cp:revision>
  <dcterms:created xsi:type="dcterms:W3CDTF">2016-06-07T16:27:00Z</dcterms:created>
  <dcterms:modified xsi:type="dcterms:W3CDTF">2025-03-16T16:57:00Z</dcterms:modified>
  <cp:category/>
</cp:coreProperties>
</file>